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3" w:type="dxa"/>
        <w:jc w:val="center"/>
        <w:tblLook w:val="01E0" w:firstRow="1" w:lastRow="1" w:firstColumn="1" w:lastColumn="1" w:noHBand="0" w:noVBand="0"/>
      </w:tblPr>
      <w:tblGrid>
        <w:gridCol w:w="4572"/>
        <w:gridCol w:w="456"/>
        <w:gridCol w:w="5085"/>
      </w:tblGrid>
      <w:tr w:rsidR="00071527" w:rsidRPr="00071527" w:rsidTr="00870B85">
        <w:trPr>
          <w:jc w:val="center"/>
        </w:trPr>
        <w:tc>
          <w:tcPr>
            <w:tcW w:w="4572" w:type="dxa"/>
            <w:shd w:val="clear" w:color="auto" w:fill="auto"/>
          </w:tcPr>
          <w:p w:rsidR="00C41100" w:rsidRPr="00071527" w:rsidRDefault="00C41100" w:rsidP="00870B85">
            <w:pPr>
              <w:jc w:val="center"/>
              <w:rPr>
                <w:color w:val="000000" w:themeColor="text1"/>
                <w:sz w:val="28"/>
                <w:szCs w:val="28"/>
                <w:lang w:val="en-US"/>
              </w:rPr>
            </w:pPr>
            <w:r w:rsidRPr="00071527">
              <w:rPr>
                <w:color w:val="000000" w:themeColor="text1"/>
                <w:sz w:val="28"/>
                <w:szCs w:val="28"/>
              </w:rPr>
              <w:t>TỈNH UỶ CAO BẰNG</w:t>
            </w:r>
          </w:p>
          <w:p w:rsidR="00D5610E" w:rsidRPr="00071527" w:rsidRDefault="00D5610E" w:rsidP="00870B85">
            <w:pPr>
              <w:jc w:val="center"/>
              <w:rPr>
                <w:b/>
                <w:color w:val="000000" w:themeColor="text1"/>
                <w:sz w:val="28"/>
                <w:szCs w:val="28"/>
                <w:lang w:val="en-US"/>
              </w:rPr>
            </w:pPr>
            <w:r w:rsidRPr="00071527">
              <w:rPr>
                <w:b/>
                <w:color w:val="000000" w:themeColor="text1"/>
                <w:sz w:val="28"/>
                <w:szCs w:val="28"/>
                <w:lang w:val="en-US"/>
              </w:rPr>
              <w:t>BAN TUYÊN GIÁO VÀ DÂN VẬN</w:t>
            </w:r>
          </w:p>
          <w:p w:rsidR="00C41100" w:rsidRPr="00071527" w:rsidRDefault="00C41100" w:rsidP="00870B85">
            <w:pPr>
              <w:jc w:val="center"/>
              <w:rPr>
                <w:color w:val="000000" w:themeColor="text1"/>
                <w:sz w:val="28"/>
                <w:szCs w:val="28"/>
              </w:rPr>
            </w:pPr>
            <w:r w:rsidRPr="00071527">
              <w:rPr>
                <w:color w:val="000000" w:themeColor="text1"/>
                <w:sz w:val="28"/>
                <w:szCs w:val="28"/>
              </w:rPr>
              <w:t>*</w:t>
            </w:r>
          </w:p>
          <w:p w:rsidR="00C41100" w:rsidRPr="00071527" w:rsidRDefault="00C41100" w:rsidP="00D5610E">
            <w:pPr>
              <w:jc w:val="center"/>
              <w:rPr>
                <w:color w:val="000000" w:themeColor="text1"/>
                <w:sz w:val="28"/>
                <w:szCs w:val="28"/>
                <w:lang w:val="en-US"/>
              </w:rPr>
            </w:pPr>
            <w:r w:rsidRPr="00071527">
              <w:rPr>
                <w:color w:val="000000" w:themeColor="text1"/>
                <w:sz w:val="28"/>
                <w:szCs w:val="28"/>
              </w:rPr>
              <w:t xml:space="preserve">Số </w:t>
            </w:r>
            <w:r w:rsidR="00071527" w:rsidRPr="00071527">
              <w:rPr>
                <w:color w:val="000000" w:themeColor="text1"/>
                <w:sz w:val="28"/>
                <w:szCs w:val="28"/>
                <w:lang w:val="en-US"/>
              </w:rPr>
              <w:t xml:space="preserve">     </w:t>
            </w:r>
            <w:r w:rsidR="005309B3">
              <w:rPr>
                <w:color w:val="000000" w:themeColor="text1"/>
                <w:sz w:val="28"/>
                <w:szCs w:val="28"/>
                <w:lang w:val="en-US"/>
              </w:rPr>
              <w:t xml:space="preserve">    </w:t>
            </w:r>
            <w:r w:rsidRPr="00071527">
              <w:rPr>
                <w:color w:val="000000" w:themeColor="text1"/>
                <w:sz w:val="28"/>
                <w:szCs w:val="28"/>
                <w:lang w:val="en-US"/>
              </w:rPr>
              <w:t>-</w:t>
            </w:r>
            <w:r w:rsidR="00D5610E" w:rsidRPr="00071527">
              <w:rPr>
                <w:color w:val="000000" w:themeColor="text1"/>
                <w:sz w:val="28"/>
                <w:szCs w:val="28"/>
                <w:lang w:val="en-US"/>
              </w:rPr>
              <w:t>HD</w:t>
            </w:r>
            <w:r w:rsidR="0011337A" w:rsidRPr="00071527">
              <w:rPr>
                <w:color w:val="000000" w:themeColor="text1"/>
                <w:sz w:val="28"/>
                <w:szCs w:val="28"/>
              </w:rPr>
              <w:t>/</w:t>
            </w:r>
            <w:r w:rsidR="00D5610E" w:rsidRPr="00071527">
              <w:rPr>
                <w:color w:val="000000" w:themeColor="text1"/>
                <w:sz w:val="28"/>
                <w:szCs w:val="28"/>
                <w:lang w:val="en-US"/>
              </w:rPr>
              <w:t>BTGDV</w:t>
            </w:r>
            <w:r w:rsidRPr="00071527">
              <w:rPr>
                <w:color w:val="000000" w:themeColor="text1"/>
                <w:sz w:val="28"/>
                <w:szCs w:val="28"/>
              </w:rPr>
              <w:t>TU</w:t>
            </w:r>
          </w:p>
        </w:tc>
        <w:tc>
          <w:tcPr>
            <w:tcW w:w="456" w:type="dxa"/>
            <w:shd w:val="clear" w:color="auto" w:fill="auto"/>
          </w:tcPr>
          <w:p w:rsidR="00C41100" w:rsidRPr="00071527" w:rsidRDefault="00C41100" w:rsidP="00870B85">
            <w:pPr>
              <w:rPr>
                <w:color w:val="000000" w:themeColor="text1"/>
                <w:sz w:val="28"/>
                <w:szCs w:val="28"/>
                <w:lang w:val="en-US"/>
              </w:rPr>
            </w:pPr>
          </w:p>
          <w:p w:rsidR="00C41100" w:rsidRPr="00071527" w:rsidRDefault="00C41100" w:rsidP="00870B85">
            <w:pPr>
              <w:rPr>
                <w:color w:val="000000" w:themeColor="text1"/>
                <w:sz w:val="28"/>
                <w:szCs w:val="28"/>
                <w:lang w:val="en-US"/>
              </w:rPr>
            </w:pPr>
          </w:p>
          <w:p w:rsidR="00C41100" w:rsidRPr="00071527" w:rsidRDefault="00C41100" w:rsidP="00870B85">
            <w:pPr>
              <w:rPr>
                <w:color w:val="000000" w:themeColor="text1"/>
                <w:sz w:val="28"/>
                <w:szCs w:val="28"/>
                <w:lang w:val="en-US"/>
              </w:rPr>
            </w:pPr>
          </w:p>
          <w:p w:rsidR="00C41100" w:rsidRPr="00071527" w:rsidRDefault="00C41100" w:rsidP="00870B85">
            <w:pPr>
              <w:jc w:val="center"/>
              <w:rPr>
                <w:color w:val="000000" w:themeColor="text1"/>
                <w:sz w:val="28"/>
                <w:szCs w:val="28"/>
                <w:lang w:val="en-US"/>
              </w:rPr>
            </w:pPr>
          </w:p>
        </w:tc>
        <w:tc>
          <w:tcPr>
            <w:tcW w:w="5085" w:type="dxa"/>
            <w:shd w:val="clear" w:color="auto" w:fill="auto"/>
          </w:tcPr>
          <w:p w:rsidR="00C41100" w:rsidRPr="00071527" w:rsidRDefault="009C4DE7" w:rsidP="00870B85">
            <w:pPr>
              <w:jc w:val="center"/>
              <w:rPr>
                <w:b/>
                <w:color w:val="000000" w:themeColor="text1"/>
                <w:sz w:val="30"/>
                <w:szCs w:val="30"/>
                <w:lang w:val="en-US"/>
              </w:rPr>
            </w:pPr>
            <w:r w:rsidRPr="00071527">
              <w:rPr>
                <w:i/>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75B15E78" wp14:editId="30821FED">
                      <wp:simplePos x="0" y="0"/>
                      <wp:positionH relativeFrom="column">
                        <wp:posOffset>299720</wp:posOffset>
                      </wp:positionH>
                      <wp:positionV relativeFrom="paragraph">
                        <wp:posOffset>210185</wp:posOffset>
                      </wp:positionV>
                      <wp:extent cx="249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C652F1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6pt,16.55pt" to="220.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" strokecolor="black [3200]" strokeweight=".5pt">
                      <v:stroke joinstyle="miter"/>
                    </v:line>
                  </w:pict>
                </mc:Fallback>
              </mc:AlternateContent>
            </w:r>
            <w:r w:rsidR="00C41100" w:rsidRPr="00071527">
              <w:rPr>
                <w:b/>
                <w:color w:val="000000" w:themeColor="text1"/>
                <w:sz w:val="30"/>
                <w:szCs w:val="30"/>
                <w:lang w:val="en-US"/>
              </w:rPr>
              <w:t>ĐẢNG CỘNG SẢN VIỆT NAM</w:t>
            </w:r>
          </w:p>
          <w:p w:rsidR="00C41100" w:rsidRPr="00071527" w:rsidRDefault="00C41100" w:rsidP="005309B3">
            <w:pPr>
              <w:tabs>
                <w:tab w:val="left" w:pos="1476"/>
              </w:tabs>
              <w:spacing w:before="120"/>
              <w:jc w:val="center"/>
              <w:rPr>
                <w:color w:val="000000" w:themeColor="text1"/>
                <w:sz w:val="28"/>
                <w:szCs w:val="28"/>
                <w:lang w:val="en-US"/>
              </w:rPr>
            </w:pPr>
            <w:r w:rsidRPr="00071527">
              <w:rPr>
                <w:i/>
                <w:color w:val="000000" w:themeColor="text1"/>
                <w:sz w:val="28"/>
                <w:szCs w:val="28"/>
              </w:rPr>
              <w:t>Cao Bằng, ngày</w:t>
            </w:r>
            <w:r w:rsidR="00AC7D03">
              <w:rPr>
                <w:i/>
                <w:color w:val="000000" w:themeColor="text1"/>
                <w:sz w:val="28"/>
                <w:szCs w:val="28"/>
                <w:lang w:val="en-US"/>
              </w:rPr>
              <w:t xml:space="preserve"> </w:t>
            </w:r>
            <w:r w:rsidRPr="00071527">
              <w:rPr>
                <w:i/>
                <w:color w:val="000000" w:themeColor="text1"/>
                <w:sz w:val="28"/>
                <w:szCs w:val="28"/>
                <w:lang w:val="en-US"/>
              </w:rPr>
              <w:t xml:space="preserve"> </w:t>
            </w:r>
            <w:r w:rsidR="005309B3">
              <w:rPr>
                <w:i/>
                <w:color w:val="000000" w:themeColor="text1"/>
                <w:sz w:val="28"/>
                <w:szCs w:val="28"/>
                <w:lang w:val="en-US"/>
              </w:rPr>
              <w:t xml:space="preserve">  </w:t>
            </w:r>
            <w:r w:rsidR="00AC7D03">
              <w:rPr>
                <w:i/>
                <w:color w:val="000000" w:themeColor="text1"/>
                <w:sz w:val="28"/>
                <w:szCs w:val="28"/>
                <w:lang w:val="en-US"/>
              </w:rPr>
              <w:t xml:space="preserve"> </w:t>
            </w:r>
            <w:r w:rsidRPr="00071527">
              <w:rPr>
                <w:i/>
                <w:color w:val="000000" w:themeColor="text1"/>
                <w:sz w:val="28"/>
                <w:szCs w:val="28"/>
              </w:rPr>
              <w:t xml:space="preserve"> tháng</w:t>
            </w:r>
            <w:r w:rsidR="009D2D35" w:rsidRPr="00071527">
              <w:rPr>
                <w:i/>
                <w:color w:val="000000" w:themeColor="text1"/>
                <w:sz w:val="28"/>
                <w:szCs w:val="28"/>
                <w:lang w:val="en-US"/>
              </w:rPr>
              <w:t xml:space="preserve"> </w:t>
            </w:r>
            <w:r w:rsidR="005309B3">
              <w:rPr>
                <w:i/>
                <w:color w:val="000000" w:themeColor="text1"/>
                <w:sz w:val="28"/>
                <w:szCs w:val="28"/>
                <w:lang w:val="en-US"/>
              </w:rPr>
              <w:t>8</w:t>
            </w:r>
            <w:r w:rsidRPr="00071527">
              <w:rPr>
                <w:i/>
                <w:color w:val="000000" w:themeColor="text1"/>
                <w:sz w:val="28"/>
                <w:szCs w:val="28"/>
                <w:lang w:val="en-US"/>
              </w:rPr>
              <w:t xml:space="preserve"> </w:t>
            </w:r>
            <w:r w:rsidRPr="00071527">
              <w:rPr>
                <w:i/>
                <w:color w:val="000000" w:themeColor="text1"/>
                <w:sz w:val="28"/>
                <w:szCs w:val="28"/>
              </w:rPr>
              <w:t>năm 2025</w:t>
            </w:r>
          </w:p>
        </w:tc>
      </w:tr>
      <w:tr w:rsidR="00123601" w:rsidRPr="00071527" w:rsidTr="00870B85">
        <w:trPr>
          <w:jc w:val="center"/>
        </w:trPr>
        <w:tc>
          <w:tcPr>
            <w:tcW w:w="4572" w:type="dxa"/>
            <w:shd w:val="clear" w:color="auto" w:fill="auto"/>
          </w:tcPr>
          <w:p w:rsidR="00C41100" w:rsidRPr="00071527" w:rsidRDefault="00C41100" w:rsidP="00870B85">
            <w:pPr>
              <w:jc w:val="center"/>
              <w:rPr>
                <w:i/>
                <w:color w:val="000000" w:themeColor="text1"/>
                <w:sz w:val="28"/>
                <w:szCs w:val="28"/>
                <w:lang w:val="en-US"/>
              </w:rPr>
            </w:pPr>
          </w:p>
        </w:tc>
        <w:tc>
          <w:tcPr>
            <w:tcW w:w="456" w:type="dxa"/>
            <w:shd w:val="clear" w:color="auto" w:fill="auto"/>
          </w:tcPr>
          <w:p w:rsidR="00C41100" w:rsidRPr="00071527" w:rsidRDefault="00C41100" w:rsidP="00870B85">
            <w:pPr>
              <w:jc w:val="center"/>
              <w:rPr>
                <w:i/>
                <w:color w:val="000000" w:themeColor="text1"/>
                <w:sz w:val="28"/>
                <w:szCs w:val="28"/>
              </w:rPr>
            </w:pPr>
          </w:p>
        </w:tc>
        <w:tc>
          <w:tcPr>
            <w:tcW w:w="5085" w:type="dxa"/>
            <w:shd w:val="clear" w:color="auto" w:fill="auto"/>
          </w:tcPr>
          <w:p w:rsidR="00C41100" w:rsidRPr="00071527" w:rsidRDefault="00C41100" w:rsidP="00870B85">
            <w:pPr>
              <w:jc w:val="right"/>
              <w:rPr>
                <w:b/>
                <w:color w:val="000000" w:themeColor="text1"/>
                <w:sz w:val="28"/>
                <w:szCs w:val="28"/>
              </w:rPr>
            </w:pPr>
          </w:p>
        </w:tc>
      </w:tr>
    </w:tbl>
    <w:p w:rsidR="009C4DE7" w:rsidRPr="00071527" w:rsidRDefault="009C4DE7" w:rsidP="0024488A">
      <w:pPr>
        <w:tabs>
          <w:tab w:val="left" w:pos="3060"/>
        </w:tabs>
        <w:jc w:val="center"/>
        <w:rPr>
          <w:b/>
          <w:color w:val="000000" w:themeColor="text1"/>
          <w:spacing w:val="-4"/>
          <w:position w:val="-2"/>
          <w:sz w:val="28"/>
          <w:szCs w:val="28"/>
          <w:bdr w:val="none" w:sz="0" w:space="0" w:color="auto" w:frame="1"/>
          <w:lang w:val="en-US"/>
        </w:rPr>
      </w:pPr>
    </w:p>
    <w:p w:rsidR="00713123" w:rsidRPr="00071527" w:rsidRDefault="00D5610E" w:rsidP="005309B3">
      <w:pPr>
        <w:tabs>
          <w:tab w:val="left" w:pos="3060"/>
        </w:tabs>
        <w:jc w:val="center"/>
        <w:rPr>
          <w:b/>
          <w:color w:val="000000" w:themeColor="text1"/>
          <w:spacing w:val="-4"/>
          <w:position w:val="-2"/>
          <w:sz w:val="28"/>
          <w:szCs w:val="28"/>
          <w:bdr w:val="none" w:sz="0" w:space="0" w:color="auto" w:frame="1"/>
          <w:lang w:val="en-US"/>
        </w:rPr>
      </w:pPr>
      <w:r w:rsidRPr="00071527">
        <w:rPr>
          <w:b/>
          <w:color w:val="000000" w:themeColor="text1"/>
          <w:spacing w:val="-4"/>
          <w:position w:val="-2"/>
          <w:sz w:val="28"/>
          <w:szCs w:val="28"/>
          <w:bdr w:val="none" w:sz="0" w:space="0" w:color="auto" w:frame="1"/>
          <w:lang w:val="en-US"/>
        </w:rPr>
        <w:t>HƯỚNG DẪN</w:t>
      </w:r>
    </w:p>
    <w:p w:rsidR="00F90831" w:rsidRDefault="00152379" w:rsidP="005309B3">
      <w:pPr>
        <w:jc w:val="center"/>
        <w:rPr>
          <w:b/>
          <w:color w:val="000000" w:themeColor="text1"/>
          <w:sz w:val="28"/>
          <w:szCs w:val="28"/>
          <w:lang w:val="de-DE" w:eastAsia="en-US"/>
        </w:rPr>
      </w:pPr>
      <w:r>
        <w:rPr>
          <w:b/>
          <w:color w:val="000000" w:themeColor="text1"/>
          <w:sz w:val="28"/>
          <w:szCs w:val="28"/>
          <w:lang w:val="de-DE" w:eastAsia="en-US"/>
        </w:rPr>
        <w:t xml:space="preserve">Báo chí tuyên truyền đại hội đảng bộ </w:t>
      </w:r>
      <w:r w:rsidR="00F90831" w:rsidRPr="00071527">
        <w:rPr>
          <w:b/>
          <w:color w:val="000000" w:themeColor="text1"/>
          <w:sz w:val="28"/>
          <w:szCs w:val="28"/>
          <w:lang w:val="de-DE" w:eastAsia="en-US"/>
        </w:rPr>
        <w:t>các cấp</w:t>
      </w:r>
      <w:r w:rsidR="00DE75EF">
        <w:rPr>
          <w:b/>
          <w:color w:val="000000" w:themeColor="text1"/>
          <w:sz w:val="28"/>
          <w:szCs w:val="28"/>
          <w:lang w:val="de-DE" w:eastAsia="en-US"/>
        </w:rPr>
        <w:t>,</w:t>
      </w:r>
    </w:p>
    <w:p w:rsidR="00DE75EF" w:rsidRPr="00DE75EF" w:rsidRDefault="00DE75EF" w:rsidP="005309B3">
      <w:pPr>
        <w:jc w:val="center"/>
        <w:rPr>
          <w:b/>
          <w:color w:val="000000" w:themeColor="text1"/>
          <w:sz w:val="28"/>
          <w:szCs w:val="28"/>
          <w:lang w:val="de-DE" w:eastAsia="en-US"/>
        </w:rPr>
      </w:pPr>
      <w:r w:rsidRPr="00DE75EF">
        <w:rPr>
          <w:b/>
          <w:sz w:val="28"/>
          <w:szCs w:val="28"/>
          <w:lang w:val="en-US"/>
        </w:rPr>
        <w:t xml:space="preserve">Đại hội đại biểu Đảng bộ tỉnh </w:t>
      </w:r>
      <w:r>
        <w:rPr>
          <w:b/>
          <w:sz w:val="28"/>
          <w:szCs w:val="28"/>
          <w:lang w:val="en-US"/>
        </w:rPr>
        <w:t xml:space="preserve">Cao Bằng </w:t>
      </w:r>
      <w:r w:rsidRPr="00DE75EF">
        <w:rPr>
          <w:b/>
          <w:sz w:val="28"/>
          <w:szCs w:val="28"/>
          <w:lang w:val="en-US"/>
        </w:rPr>
        <w:t>lần thứ XX</w:t>
      </w:r>
    </w:p>
    <w:p w:rsidR="00F90831" w:rsidRPr="00071527" w:rsidRDefault="00F90831" w:rsidP="005309B3">
      <w:pPr>
        <w:jc w:val="center"/>
        <w:rPr>
          <w:b/>
          <w:bCs/>
          <w:color w:val="000000" w:themeColor="text1"/>
          <w:sz w:val="28"/>
          <w:szCs w:val="28"/>
          <w:lang w:val="de-DE" w:eastAsia="en-US"/>
        </w:rPr>
      </w:pPr>
      <w:r w:rsidRPr="00071527">
        <w:rPr>
          <w:b/>
          <w:color w:val="000000" w:themeColor="text1"/>
          <w:sz w:val="28"/>
          <w:szCs w:val="28"/>
          <w:lang w:val="de-DE" w:eastAsia="en-US"/>
        </w:rPr>
        <w:t xml:space="preserve">và </w:t>
      </w:r>
      <w:r w:rsidR="00152379">
        <w:rPr>
          <w:b/>
          <w:color w:val="000000" w:themeColor="text1"/>
          <w:sz w:val="28"/>
          <w:szCs w:val="28"/>
          <w:lang w:val="de-DE" w:eastAsia="en-US"/>
        </w:rPr>
        <w:t>Đại hội đại biểu toàn quốc lần thứ XIV của Đảng</w:t>
      </w:r>
    </w:p>
    <w:p w:rsidR="00C41100" w:rsidRPr="00071527" w:rsidRDefault="00713123" w:rsidP="005309B3">
      <w:pPr>
        <w:jc w:val="center"/>
        <w:rPr>
          <w:b/>
          <w:color w:val="000000" w:themeColor="text1"/>
          <w:spacing w:val="-4"/>
          <w:position w:val="-2"/>
          <w:sz w:val="28"/>
          <w:szCs w:val="28"/>
          <w:lang w:val="en-US"/>
        </w:rPr>
      </w:pPr>
      <w:r w:rsidRPr="00071527">
        <w:rPr>
          <w:b/>
          <w:color w:val="000000" w:themeColor="text1"/>
          <w:spacing w:val="-4"/>
          <w:position w:val="-2"/>
          <w:sz w:val="28"/>
          <w:szCs w:val="28"/>
        </w:rPr>
        <w:t>-----</w:t>
      </w:r>
    </w:p>
    <w:p w:rsidR="00C41100" w:rsidRPr="00071527" w:rsidRDefault="000F6183" w:rsidP="00C41100">
      <w:pPr>
        <w:tabs>
          <w:tab w:val="left" w:pos="3060"/>
        </w:tabs>
        <w:rPr>
          <w:color w:val="000000" w:themeColor="text1"/>
          <w:sz w:val="28"/>
          <w:szCs w:val="28"/>
          <w:lang w:val="en-GB"/>
        </w:rPr>
      </w:pPr>
      <w:r w:rsidRPr="00071527">
        <w:rPr>
          <w:color w:val="000000" w:themeColor="text1"/>
          <w:sz w:val="28"/>
          <w:szCs w:val="28"/>
          <w:lang w:val="en-GB"/>
        </w:rPr>
        <w:t xml:space="preserve">    </w:t>
      </w:r>
    </w:p>
    <w:p w:rsidR="00D90F50" w:rsidRDefault="00D90F50" w:rsidP="006368D7">
      <w:pPr>
        <w:autoSpaceDE w:val="0"/>
        <w:autoSpaceDN w:val="0"/>
        <w:adjustRightInd w:val="0"/>
        <w:spacing w:before="100" w:after="100"/>
        <w:ind w:firstLine="624"/>
        <w:jc w:val="both"/>
        <w:rPr>
          <w:color w:val="000000" w:themeColor="text1"/>
          <w:spacing w:val="2"/>
          <w:position w:val="2"/>
          <w:sz w:val="28"/>
          <w:szCs w:val="28"/>
          <w:lang w:val="en-US"/>
        </w:rPr>
      </w:pPr>
      <w:r>
        <w:rPr>
          <w:color w:val="000000" w:themeColor="text1"/>
          <w:spacing w:val="2"/>
          <w:position w:val="2"/>
          <w:sz w:val="28"/>
          <w:szCs w:val="28"/>
          <w:lang w:val="en-US"/>
        </w:rPr>
        <w:t>Thực hiện Hướng dẫn số 25-HD/BTGDVTW, ngày 01/8</w:t>
      </w:r>
      <w:r w:rsidR="001B4E8C" w:rsidRPr="00071527">
        <w:rPr>
          <w:color w:val="000000" w:themeColor="text1"/>
          <w:spacing w:val="2"/>
          <w:position w:val="2"/>
          <w:sz w:val="28"/>
          <w:szCs w:val="28"/>
          <w:lang w:val="en-US"/>
        </w:rPr>
        <w:t xml:space="preserve">/2025 của Ban Tuyên giáo và Dân vận Trung ương hướng dẫn báo chí tuyên truyền </w:t>
      </w:r>
      <w:r>
        <w:rPr>
          <w:color w:val="000000" w:themeColor="text1"/>
          <w:spacing w:val="2"/>
          <w:position w:val="2"/>
          <w:sz w:val="28"/>
          <w:szCs w:val="28"/>
          <w:lang w:val="en-US"/>
        </w:rPr>
        <w:t xml:space="preserve">đại hội đảng bộ các cấp </w:t>
      </w:r>
      <w:r w:rsidRPr="00D90F50">
        <w:rPr>
          <w:color w:val="000000" w:themeColor="text1"/>
          <w:spacing w:val="2"/>
          <w:position w:val="2"/>
          <w:sz w:val="28"/>
          <w:szCs w:val="28"/>
          <w:lang w:val="en-US"/>
        </w:rPr>
        <w:t>và Đại hội đại biểu toàn quốc lần thứ XIV của Đảng</w:t>
      </w:r>
      <w:r>
        <w:rPr>
          <w:color w:val="000000" w:themeColor="text1"/>
          <w:spacing w:val="2"/>
          <w:position w:val="2"/>
          <w:sz w:val="28"/>
          <w:szCs w:val="28"/>
          <w:lang w:val="en-US"/>
        </w:rPr>
        <w:t>,</w:t>
      </w:r>
    </w:p>
    <w:p w:rsidR="00D90F50" w:rsidRPr="0066184F" w:rsidRDefault="001B4E8C" w:rsidP="006368D7">
      <w:pPr>
        <w:autoSpaceDE w:val="0"/>
        <w:autoSpaceDN w:val="0"/>
        <w:adjustRightInd w:val="0"/>
        <w:spacing w:before="100" w:after="100"/>
        <w:ind w:firstLine="624"/>
        <w:jc w:val="both"/>
        <w:rPr>
          <w:color w:val="000000" w:themeColor="text1"/>
          <w:spacing w:val="-6"/>
          <w:position w:val="2"/>
          <w:sz w:val="28"/>
          <w:szCs w:val="28"/>
          <w:lang w:val="en-US"/>
        </w:rPr>
      </w:pPr>
      <w:r w:rsidRPr="0066184F">
        <w:rPr>
          <w:color w:val="000000" w:themeColor="text1"/>
          <w:spacing w:val="-6"/>
          <w:position w:val="2"/>
          <w:sz w:val="28"/>
          <w:szCs w:val="28"/>
          <w:lang w:val="en-US"/>
        </w:rPr>
        <w:t xml:space="preserve">Ban Tuyên giáo và Dân vận Tỉnh </w:t>
      </w:r>
      <w:r w:rsidR="002F05AF" w:rsidRPr="0066184F">
        <w:rPr>
          <w:color w:val="000000" w:themeColor="text1"/>
          <w:spacing w:val="-6"/>
          <w:position w:val="2"/>
          <w:sz w:val="28"/>
          <w:szCs w:val="28"/>
          <w:lang w:val="en-US"/>
        </w:rPr>
        <w:t>uỷ</w:t>
      </w:r>
      <w:r w:rsidRPr="0066184F">
        <w:rPr>
          <w:color w:val="000000" w:themeColor="text1"/>
          <w:spacing w:val="-6"/>
          <w:position w:val="2"/>
          <w:sz w:val="28"/>
          <w:szCs w:val="28"/>
          <w:lang w:val="en-US"/>
        </w:rPr>
        <w:t xml:space="preserve"> ban hành Hướng dẫn tuyên truyền như sau:</w:t>
      </w:r>
    </w:p>
    <w:p w:rsidR="00D90F50" w:rsidRPr="00D90F50" w:rsidRDefault="00D90F50" w:rsidP="006368D7">
      <w:pPr>
        <w:autoSpaceDE w:val="0"/>
        <w:autoSpaceDN w:val="0"/>
        <w:adjustRightInd w:val="0"/>
        <w:spacing w:before="100" w:after="100"/>
        <w:ind w:firstLine="624"/>
        <w:jc w:val="both"/>
        <w:rPr>
          <w:b/>
          <w:color w:val="000000" w:themeColor="text1"/>
          <w:spacing w:val="2"/>
          <w:position w:val="2"/>
          <w:sz w:val="28"/>
          <w:szCs w:val="28"/>
          <w:lang w:val="en-US"/>
        </w:rPr>
      </w:pPr>
      <w:r w:rsidRPr="00C2490F">
        <w:rPr>
          <w:b/>
          <w:color w:val="000000" w:themeColor="text1"/>
          <w:spacing w:val="-4"/>
          <w:position w:val="2"/>
          <w:sz w:val="28"/>
          <w:szCs w:val="28"/>
          <w:lang w:val="en-US"/>
        </w:rPr>
        <w:t>I-</w:t>
      </w:r>
      <w:r w:rsidR="001B4E8C" w:rsidRPr="00D90F50">
        <w:rPr>
          <w:b/>
          <w:color w:val="000000" w:themeColor="text1"/>
          <w:spacing w:val="2"/>
          <w:position w:val="2"/>
          <w:sz w:val="28"/>
          <w:szCs w:val="28"/>
          <w:lang w:val="en-US"/>
        </w:rPr>
        <w:t xml:space="preserve"> MỤC ĐÍCH, YÊU CẦU</w:t>
      </w:r>
    </w:p>
    <w:p w:rsidR="00D90F50" w:rsidRPr="0066184F" w:rsidRDefault="00D90F50" w:rsidP="006368D7">
      <w:pPr>
        <w:autoSpaceDE w:val="0"/>
        <w:autoSpaceDN w:val="0"/>
        <w:adjustRightInd w:val="0"/>
        <w:spacing w:before="100" w:after="100"/>
        <w:ind w:firstLine="624"/>
        <w:jc w:val="both"/>
        <w:rPr>
          <w:b/>
          <w:color w:val="000000" w:themeColor="text1"/>
          <w:spacing w:val="2"/>
          <w:sz w:val="28"/>
          <w:szCs w:val="28"/>
          <w:lang w:val="en-US"/>
        </w:rPr>
      </w:pPr>
      <w:r w:rsidRPr="00D90F50">
        <w:rPr>
          <w:b/>
          <w:color w:val="000000" w:themeColor="text1"/>
          <w:spacing w:val="2"/>
          <w:position w:val="2"/>
          <w:sz w:val="28"/>
          <w:szCs w:val="28"/>
          <w:lang w:val="en-US"/>
        </w:rPr>
        <w:t>1. Mục đích</w:t>
      </w:r>
    </w:p>
    <w:p w:rsidR="00D90F50" w:rsidRDefault="00D90F50"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Pr="00D90F50">
        <w:rPr>
          <w:sz w:val="28"/>
          <w:szCs w:val="28"/>
        </w:rPr>
        <w:t>Tuyên truyền để cán bộ, đảng viên và Nhân dân nhận thức sâu sắc ý nghĩa, tầm quan trọng của đại hội đảng bộ các cấp</w:t>
      </w:r>
      <w:r w:rsidR="00173F73">
        <w:rPr>
          <w:sz w:val="28"/>
          <w:szCs w:val="28"/>
          <w:lang w:val="en-US"/>
        </w:rPr>
        <w:t>, Đại hội đại biểu Đảng bộ tỉnh lần thứ XX</w:t>
      </w:r>
      <w:r w:rsidRPr="00D90F50">
        <w:rPr>
          <w:sz w:val="28"/>
          <w:szCs w:val="28"/>
        </w:rPr>
        <w:t xml:space="preserve"> và Đại h</w:t>
      </w:r>
      <w:r>
        <w:rPr>
          <w:sz w:val="28"/>
          <w:szCs w:val="28"/>
        </w:rPr>
        <w:t>ội XIV của Đảng; những quan đ</w:t>
      </w:r>
      <w:r>
        <w:rPr>
          <w:sz w:val="28"/>
          <w:szCs w:val="28"/>
          <w:lang w:val="en-US"/>
        </w:rPr>
        <w:t>iểm</w:t>
      </w:r>
      <w:r w:rsidRPr="00D90F50">
        <w:rPr>
          <w:sz w:val="28"/>
          <w:szCs w:val="28"/>
        </w:rPr>
        <w:t>, chủ trương, định hướng lớn trong văn kiện đại hội đảng bộ các cấp và Đại hội XIV của Đảng.</w:t>
      </w:r>
      <w:bookmarkStart w:id="0" w:name="bookmark6"/>
      <w:bookmarkEnd w:id="0"/>
    </w:p>
    <w:p w:rsidR="00D90F50" w:rsidRDefault="00D90F50"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Pr="00D90F50">
        <w:rPr>
          <w:sz w:val="28"/>
          <w:szCs w:val="28"/>
        </w:rPr>
        <w:t xml:space="preserve">Góp phần cổ vũ, động viên cán bộ, đảng viên và Nhân dân phát huy cao độ tinh </w:t>
      </w:r>
      <w:r w:rsidRPr="0066184F">
        <w:rPr>
          <w:sz w:val="28"/>
          <w:szCs w:val="28"/>
        </w:rPr>
        <w:t xml:space="preserve">thần yêu nước, sức mạnh đại đoàn kết dân tộc, ý chí “tự chủ, tự tin, tự lực, tự cường, tự hào dân tộc”; quyết tâm cao, nỗ lực lớn, hành động quyết liệt, hiệu quả, thực hiện thắng </w:t>
      </w:r>
      <w:r w:rsidRPr="0066184F">
        <w:rPr>
          <w:color w:val="000000"/>
          <w:sz w:val="28"/>
          <w:szCs w:val="28"/>
        </w:rPr>
        <w:t xml:space="preserve">lợi </w:t>
      </w:r>
      <w:r w:rsidRPr="0066184F">
        <w:rPr>
          <w:sz w:val="28"/>
          <w:szCs w:val="28"/>
        </w:rPr>
        <w:t xml:space="preserve">nghị quyết đại hội đảng </w:t>
      </w:r>
      <w:r w:rsidRPr="0066184F">
        <w:rPr>
          <w:color w:val="000000"/>
          <w:sz w:val="28"/>
          <w:szCs w:val="28"/>
        </w:rPr>
        <w:t xml:space="preserve">bộ </w:t>
      </w:r>
      <w:r w:rsidRPr="0066184F">
        <w:rPr>
          <w:sz w:val="28"/>
          <w:szCs w:val="28"/>
        </w:rPr>
        <w:t>các cấp</w:t>
      </w:r>
      <w:r w:rsidR="00173F73" w:rsidRPr="0066184F">
        <w:rPr>
          <w:sz w:val="28"/>
          <w:szCs w:val="28"/>
          <w:lang w:val="en-US"/>
        </w:rPr>
        <w:t>, Nghị quyết Đại hội đại biểu Đảng</w:t>
      </w:r>
      <w:r w:rsidR="00173F73" w:rsidRPr="00173F73">
        <w:rPr>
          <w:spacing w:val="-2"/>
          <w:sz w:val="28"/>
          <w:szCs w:val="28"/>
          <w:lang w:val="en-US"/>
        </w:rPr>
        <w:t xml:space="preserve"> bộ tỉnh lần thứ XX,</w:t>
      </w:r>
      <w:r w:rsidRPr="00173F73">
        <w:rPr>
          <w:spacing w:val="-2"/>
          <w:sz w:val="28"/>
          <w:szCs w:val="28"/>
        </w:rPr>
        <w:t xml:space="preserve"> nhiệm kỳ 2020 </w:t>
      </w:r>
      <w:r w:rsidRPr="00173F73">
        <w:rPr>
          <w:color w:val="000000"/>
          <w:spacing w:val="-2"/>
          <w:sz w:val="28"/>
          <w:szCs w:val="28"/>
        </w:rPr>
        <w:t xml:space="preserve">- </w:t>
      </w:r>
      <w:r w:rsidRPr="00173F73">
        <w:rPr>
          <w:spacing w:val="-2"/>
          <w:sz w:val="28"/>
          <w:szCs w:val="28"/>
        </w:rPr>
        <w:t>2025, Nghị quyết Đại hội XIII của Đảng.</w:t>
      </w:r>
      <w:bookmarkStart w:id="1" w:name="bookmark7"/>
      <w:bookmarkEnd w:id="1"/>
    </w:p>
    <w:p w:rsidR="00D90F50" w:rsidRPr="008764EA" w:rsidRDefault="00D90F50"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004318CB">
        <w:rPr>
          <w:sz w:val="28"/>
          <w:szCs w:val="28"/>
        </w:rPr>
        <w:t>Đẩy mạnh công tác thông tin đ</w:t>
      </w:r>
      <w:r w:rsidR="004318CB">
        <w:rPr>
          <w:sz w:val="28"/>
          <w:szCs w:val="28"/>
          <w:lang w:val="en-US"/>
        </w:rPr>
        <w:t>ối</w:t>
      </w:r>
      <w:r w:rsidRPr="00D90F50">
        <w:rPr>
          <w:sz w:val="28"/>
          <w:szCs w:val="28"/>
        </w:rPr>
        <w:t xml:space="preserve"> ngoại trên báo chí để người dân, cộng đồng quốc tế hiểu đúng, đầy đủ, toàn diện đường lối, chủ trương của Đản</w:t>
      </w:r>
      <w:r w:rsidR="008764EA">
        <w:rPr>
          <w:sz w:val="28"/>
          <w:szCs w:val="28"/>
        </w:rPr>
        <w:t>g Cộng sản Việt Nam nêu trong V</w:t>
      </w:r>
      <w:r w:rsidR="008764EA">
        <w:rPr>
          <w:sz w:val="28"/>
          <w:szCs w:val="28"/>
          <w:lang w:val="en-US"/>
        </w:rPr>
        <w:t>ă</w:t>
      </w:r>
      <w:r w:rsidRPr="00D90F50">
        <w:rPr>
          <w:sz w:val="28"/>
          <w:szCs w:val="28"/>
        </w:rPr>
        <w:t xml:space="preserve">n kiện Đại hội, nhất </w:t>
      </w:r>
      <w:r w:rsidRPr="00D90F50">
        <w:rPr>
          <w:color w:val="000000"/>
          <w:sz w:val="28"/>
          <w:szCs w:val="28"/>
        </w:rPr>
        <w:t xml:space="preserve">là </w:t>
      </w:r>
      <w:r w:rsidRPr="00D90F50">
        <w:rPr>
          <w:sz w:val="28"/>
          <w:szCs w:val="28"/>
        </w:rPr>
        <w:t>đường lối đối ngoại trong quá trình hội nhập quốc t</w:t>
      </w:r>
      <w:bookmarkStart w:id="2" w:name="bookmark8"/>
      <w:bookmarkEnd w:id="2"/>
      <w:r w:rsidR="008764EA">
        <w:rPr>
          <w:sz w:val="28"/>
          <w:szCs w:val="28"/>
          <w:lang w:val="en-US"/>
        </w:rPr>
        <w:t>ế.</w:t>
      </w:r>
    </w:p>
    <w:p w:rsidR="00C346C8" w:rsidRDefault="00D90F50"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Pr="00D90F50">
        <w:rPr>
          <w:sz w:val="28"/>
          <w:szCs w:val="28"/>
        </w:rPr>
        <w:t xml:space="preserve">Phòng ngừa, phê phán, phản bác các thế </w:t>
      </w:r>
      <w:r w:rsidRPr="00D90F50">
        <w:rPr>
          <w:color w:val="000000"/>
          <w:sz w:val="28"/>
          <w:szCs w:val="28"/>
        </w:rPr>
        <w:t xml:space="preserve">lực </w:t>
      </w:r>
      <w:r w:rsidRPr="00D90F50">
        <w:rPr>
          <w:sz w:val="28"/>
          <w:szCs w:val="28"/>
        </w:rPr>
        <w:t>thù địch, phần tử cơ hội, chính trị lợi dụng công tác tổ chức đại hội đảng bộ</w:t>
      </w:r>
      <w:r w:rsidR="00410297">
        <w:rPr>
          <w:sz w:val="28"/>
          <w:szCs w:val="28"/>
        </w:rPr>
        <w:t xml:space="preserve"> các cấp, việc góp ý dự thảo </w:t>
      </w:r>
      <w:r w:rsidR="00173F73">
        <w:rPr>
          <w:sz w:val="28"/>
          <w:szCs w:val="28"/>
          <w:lang w:val="en-US"/>
        </w:rPr>
        <w:t>Văn kiện Đại hội đại biểu Đảng bộ tỉnh lần thứ XX,</w:t>
      </w:r>
      <w:r w:rsidR="00173F73">
        <w:rPr>
          <w:sz w:val="28"/>
          <w:szCs w:val="28"/>
        </w:rPr>
        <w:t xml:space="preserve"> </w:t>
      </w:r>
      <w:r w:rsidR="00410297">
        <w:rPr>
          <w:sz w:val="28"/>
          <w:szCs w:val="28"/>
        </w:rPr>
        <w:t>V</w:t>
      </w:r>
      <w:r w:rsidR="00410297">
        <w:rPr>
          <w:sz w:val="28"/>
          <w:szCs w:val="28"/>
          <w:lang w:val="en-US"/>
        </w:rPr>
        <w:t>ăn</w:t>
      </w:r>
      <w:r w:rsidRPr="00D90F50">
        <w:rPr>
          <w:sz w:val="28"/>
          <w:szCs w:val="28"/>
        </w:rPr>
        <w:t xml:space="preserve"> kiện Đại hội XIV của Đảng để phát tán các thông tin, quan điểm sai trái, thù địch, lệch lạc, tiêu cực nhằm chống phá Đảng, Nhà nước và chế độ ta.</w:t>
      </w:r>
      <w:bookmarkStart w:id="3" w:name="bookmark11"/>
      <w:bookmarkStart w:id="4" w:name="bookmark10"/>
      <w:bookmarkStart w:id="5" w:name="bookmark12"/>
      <w:bookmarkStart w:id="6" w:name="bookmark9"/>
      <w:bookmarkEnd w:id="3"/>
    </w:p>
    <w:p w:rsidR="00D90F50" w:rsidRPr="00C346C8" w:rsidRDefault="00D90F50" w:rsidP="006368D7">
      <w:pPr>
        <w:autoSpaceDE w:val="0"/>
        <w:autoSpaceDN w:val="0"/>
        <w:adjustRightInd w:val="0"/>
        <w:spacing w:before="100" w:after="100"/>
        <w:ind w:firstLine="624"/>
        <w:jc w:val="both"/>
        <w:rPr>
          <w:sz w:val="28"/>
          <w:szCs w:val="28"/>
          <w:lang w:val="en-US"/>
        </w:rPr>
      </w:pPr>
      <w:r w:rsidRPr="00D90F50">
        <w:rPr>
          <w:b/>
          <w:sz w:val="28"/>
          <w:szCs w:val="28"/>
          <w:lang w:val="en-US"/>
        </w:rPr>
        <w:t xml:space="preserve">2. </w:t>
      </w:r>
      <w:r w:rsidRPr="00D90F50">
        <w:rPr>
          <w:b/>
          <w:sz w:val="28"/>
          <w:szCs w:val="28"/>
        </w:rPr>
        <w:t>Yêu cầu</w:t>
      </w:r>
      <w:bookmarkStart w:id="7" w:name="bookmark13"/>
      <w:bookmarkEnd w:id="4"/>
      <w:bookmarkEnd w:id="5"/>
      <w:bookmarkEnd w:id="6"/>
      <w:bookmarkEnd w:id="7"/>
    </w:p>
    <w:p w:rsidR="00D90F50" w:rsidRPr="00D90F50" w:rsidRDefault="00FD07BD"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00D90F50" w:rsidRPr="00D90F50">
        <w:rPr>
          <w:sz w:val="28"/>
          <w:szCs w:val="28"/>
        </w:rPr>
        <w:t xml:space="preserve">Công tác thông </w:t>
      </w:r>
      <w:r w:rsidR="00D90F50" w:rsidRPr="00D90F50">
        <w:rPr>
          <w:color w:val="000000"/>
          <w:sz w:val="28"/>
          <w:szCs w:val="28"/>
        </w:rPr>
        <w:t xml:space="preserve">tin, </w:t>
      </w:r>
      <w:r w:rsidR="00D90F50" w:rsidRPr="00D90F50">
        <w:rPr>
          <w:sz w:val="28"/>
          <w:szCs w:val="28"/>
        </w:rPr>
        <w:t xml:space="preserve">tuyên truyền bám sát sự lãnh đạo, chỉ đạo của Ban Chấp hành Trung ương, Bộ Chính trị, Ban </w:t>
      </w:r>
      <w:r w:rsidR="00D90F50" w:rsidRPr="00D90F50">
        <w:rPr>
          <w:color w:val="000000"/>
          <w:sz w:val="28"/>
          <w:szCs w:val="28"/>
        </w:rPr>
        <w:t xml:space="preserve">Bí </w:t>
      </w:r>
      <w:r w:rsidR="00D90F50" w:rsidRPr="00D90F50">
        <w:rPr>
          <w:sz w:val="28"/>
          <w:szCs w:val="28"/>
        </w:rPr>
        <w:t>thư, định hướng tuyên truyền của Ban Tuyên giáo và Dân vận Trung ương</w:t>
      </w:r>
      <w:r>
        <w:rPr>
          <w:sz w:val="28"/>
          <w:szCs w:val="28"/>
          <w:lang w:val="en-US"/>
        </w:rPr>
        <w:t>, của tỉnh</w:t>
      </w:r>
      <w:r>
        <w:rPr>
          <w:sz w:val="28"/>
          <w:szCs w:val="28"/>
        </w:rPr>
        <w:t xml:space="preserve"> và cấp </w:t>
      </w:r>
      <w:r>
        <w:rPr>
          <w:sz w:val="28"/>
          <w:szCs w:val="28"/>
          <w:lang w:val="en-US"/>
        </w:rPr>
        <w:t>uỷ</w:t>
      </w:r>
      <w:r w:rsidR="00D90F50" w:rsidRPr="00D90F50">
        <w:rPr>
          <w:sz w:val="28"/>
          <w:szCs w:val="28"/>
        </w:rPr>
        <w:t xml:space="preserve"> các cấp; bảo đảm đúng định hướng chính trị, tư tưởng, đặc biệt đối với những vấn đề quan trọng, </w:t>
      </w:r>
      <w:r w:rsidR="00D90F50" w:rsidRPr="00D90F50">
        <w:rPr>
          <w:sz w:val="28"/>
          <w:szCs w:val="28"/>
        </w:rPr>
        <w:lastRenderedPageBreak/>
        <w:t>phức tạp, nhạy cảm; chủ động cập nhật, bám sát tiến độ, quá trình chuẩn bị và tổ chức đại hội đảng bộ các cấp</w:t>
      </w:r>
      <w:r w:rsidR="0066184F">
        <w:rPr>
          <w:sz w:val="28"/>
          <w:szCs w:val="28"/>
          <w:lang w:val="en-US"/>
        </w:rPr>
        <w:t>,</w:t>
      </w:r>
      <w:r w:rsidR="00D90F50" w:rsidRPr="00D90F50">
        <w:rPr>
          <w:sz w:val="28"/>
          <w:szCs w:val="28"/>
        </w:rPr>
        <w:t xml:space="preserve"> </w:t>
      </w:r>
      <w:r w:rsidR="0066184F">
        <w:rPr>
          <w:sz w:val="28"/>
          <w:szCs w:val="28"/>
          <w:lang w:val="en-US"/>
        </w:rPr>
        <w:t>Đại hội đại biểu Đảng bộ tỉnh lần thứ XX</w:t>
      </w:r>
      <w:r w:rsidR="0066184F" w:rsidRPr="00D90F50">
        <w:rPr>
          <w:sz w:val="28"/>
          <w:szCs w:val="28"/>
        </w:rPr>
        <w:t xml:space="preserve"> </w:t>
      </w:r>
      <w:r w:rsidR="00D90F50" w:rsidRPr="00D90F50">
        <w:rPr>
          <w:sz w:val="28"/>
          <w:szCs w:val="28"/>
        </w:rPr>
        <w:t>và Đại hội XIV của Đảng.</w:t>
      </w:r>
    </w:p>
    <w:p w:rsidR="00D90F50" w:rsidRPr="00D90F50" w:rsidRDefault="00FD07BD" w:rsidP="006368D7">
      <w:pPr>
        <w:autoSpaceDE w:val="0"/>
        <w:autoSpaceDN w:val="0"/>
        <w:adjustRightInd w:val="0"/>
        <w:spacing w:before="100" w:after="100"/>
        <w:ind w:firstLine="624"/>
        <w:jc w:val="both"/>
        <w:rPr>
          <w:sz w:val="28"/>
          <w:szCs w:val="28"/>
          <w:lang w:val="en-US"/>
        </w:rPr>
      </w:pPr>
      <w:r>
        <w:rPr>
          <w:sz w:val="28"/>
          <w:szCs w:val="28"/>
        </w:rPr>
        <w:t xml:space="preserve">Đối với những vấn đề </w:t>
      </w:r>
      <w:r>
        <w:rPr>
          <w:sz w:val="28"/>
          <w:szCs w:val="28"/>
          <w:lang w:val="en-US"/>
        </w:rPr>
        <w:t>mới</w:t>
      </w:r>
      <w:r w:rsidR="00D90F50" w:rsidRPr="00D90F50">
        <w:rPr>
          <w:sz w:val="28"/>
          <w:szCs w:val="28"/>
        </w:rPr>
        <w:t xml:space="preserve"> phát sinh, những vấn đề quan trọng, phức t</w:t>
      </w:r>
      <w:r w:rsidR="00DB65B5">
        <w:rPr>
          <w:sz w:val="28"/>
          <w:szCs w:val="28"/>
        </w:rPr>
        <w:t>ạp, nhạy cảm, cần thiết trao đ</w:t>
      </w:r>
      <w:r w:rsidR="00DB65B5">
        <w:rPr>
          <w:sz w:val="28"/>
          <w:szCs w:val="28"/>
          <w:lang w:val="en-US"/>
        </w:rPr>
        <w:t>ổi</w:t>
      </w:r>
      <w:r w:rsidR="00D90F50" w:rsidRPr="00D90F50">
        <w:rPr>
          <w:sz w:val="28"/>
          <w:szCs w:val="28"/>
        </w:rPr>
        <w:t xml:space="preserve"> với các cơ quan chỉ đạo, </w:t>
      </w:r>
      <w:r w:rsidR="00AD744A">
        <w:rPr>
          <w:sz w:val="28"/>
          <w:szCs w:val="28"/>
          <w:lang w:val="en-US"/>
        </w:rPr>
        <w:t xml:space="preserve">quản lý, </w:t>
      </w:r>
      <w:r w:rsidR="00D90F50" w:rsidRPr="00D90F50">
        <w:rPr>
          <w:sz w:val="28"/>
          <w:szCs w:val="28"/>
        </w:rPr>
        <w:t xml:space="preserve">định hướng báo chí; </w:t>
      </w:r>
      <w:r w:rsidR="00D90F50" w:rsidRPr="00D90F50">
        <w:rPr>
          <w:color w:val="000000"/>
          <w:sz w:val="28"/>
          <w:szCs w:val="28"/>
        </w:rPr>
        <w:t xml:space="preserve">thẩm </w:t>
      </w:r>
      <w:r w:rsidR="00AD744A">
        <w:rPr>
          <w:sz w:val="28"/>
          <w:szCs w:val="28"/>
        </w:rPr>
        <w:t>tra, thẩm định, kiểm ch</w:t>
      </w:r>
      <w:r w:rsidR="00AD744A">
        <w:rPr>
          <w:sz w:val="28"/>
          <w:szCs w:val="28"/>
          <w:lang w:val="en-US"/>
        </w:rPr>
        <w:t>ứng</w:t>
      </w:r>
      <w:r w:rsidR="00D90F50" w:rsidRPr="00D90F50">
        <w:rPr>
          <w:sz w:val="28"/>
          <w:szCs w:val="28"/>
        </w:rPr>
        <w:t xml:space="preserve"> kỹ lưỡng thông tin, không để thông tin gây dư luận tiêu cực, bị lợi dụng, kích động chống phá.</w:t>
      </w:r>
      <w:bookmarkStart w:id="8" w:name="bookmark14"/>
      <w:bookmarkEnd w:id="8"/>
    </w:p>
    <w:p w:rsidR="00D90F50" w:rsidRPr="00D90F50" w:rsidRDefault="00FD07BD"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00D90F50" w:rsidRPr="00D90F50">
        <w:rPr>
          <w:sz w:val="28"/>
          <w:szCs w:val="28"/>
        </w:rPr>
        <w:t xml:space="preserve">Tuyên truyền có trọng tâm, trọng điểm, thường xuyên, liên tục, sáng tạo, bảo đảm làm chủ trận địa thông tin, phát huy vai trò trung tâm của các cơ quan báo chí chính trị chủ lực, cơ quan báo và phát thanh, truyền hình địa phương, cơ quan báo chí có </w:t>
      </w:r>
      <w:r w:rsidR="00BC0D9B">
        <w:rPr>
          <w:sz w:val="28"/>
          <w:szCs w:val="28"/>
        </w:rPr>
        <w:t xml:space="preserve">nhiều người theo dõi; nghiên </w:t>
      </w:r>
      <w:r w:rsidR="00BC0D9B">
        <w:rPr>
          <w:sz w:val="28"/>
          <w:szCs w:val="28"/>
          <w:lang w:val="en-US"/>
        </w:rPr>
        <w:t>cứu</w:t>
      </w:r>
      <w:r w:rsidR="00D90F50" w:rsidRPr="00D90F50">
        <w:rPr>
          <w:sz w:val="28"/>
          <w:szCs w:val="28"/>
        </w:rPr>
        <w:t xml:space="preserve"> ứng dụng </w:t>
      </w:r>
      <w:r w:rsidR="00BC0D9B">
        <w:rPr>
          <w:sz w:val="28"/>
          <w:szCs w:val="28"/>
        </w:rPr>
        <w:t xml:space="preserve">hiệu quả các phương thức </w:t>
      </w:r>
      <w:r w:rsidR="00BC0D9B">
        <w:rPr>
          <w:sz w:val="28"/>
          <w:szCs w:val="28"/>
          <w:lang w:val="en-US"/>
        </w:rPr>
        <w:t xml:space="preserve">truyền </w:t>
      </w:r>
      <w:r w:rsidR="00D90F50" w:rsidRPr="00D90F50">
        <w:rPr>
          <w:sz w:val="28"/>
          <w:szCs w:val="28"/>
        </w:rPr>
        <w:t>thông mới, các nền tảng số của cơ quan báo c</w:t>
      </w:r>
      <w:r w:rsidR="00BA00B2">
        <w:rPr>
          <w:sz w:val="28"/>
          <w:szCs w:val="28"/>
        </w:rPr>
        <w:t>hí; đề cao tính thuyết phục, ch</w:t>
      </w:r>
      <w:r w:rsidR="00BA00B2">
        <w:rPr>
          <w:sz w:val="28"/>
          <w:szCs w:val="28"/>
          <w:lang w:val="en-US"/>
        </w:rPr>
        <w:t>ấ</w:t>
      </w:r>
      <w:r w:rsidR="00BA00B2">
        <w:rPr>
          <w:sz w:val="28"/>
          <w:szCs w:val="28"/>
        </w:rPr>
        <w:t>t lượng, hiệu quả, kh</w:t>
      </w:r>
      <w:r w:rsidR="00BA00B2">
        <w:rPr>
          <w:sz w:val="28"/>
          <w:szCs w:val="28"/>
          <w:lang w:val="en-US"/>
        </w:rPr>
        <w:t>ả</w:t>
      </w:r>
      <w:r w:rsidR="00D90F50" w:rsidRPr="00D90F50">
        <w:rPr>
          <w:sz w:val="28"/>
          <w:szCs w:val="28"/>
        </w:rPr>
        <w:t xml:space="preserve"> năng tiếp cận nhiều đối tượng độc giả, khán giả, tạo sức lan tỏa trong toàn Đảng và trong xã hội.</w:t>
      </w:r>
      <w:bookmarkStart w:id="9" w:name="bookmark15"/>
      <w:bookmarkEnd w:id="9"/>
    </w:p>
    <w:p w:rsidR="00D90F50" w:rsidRPr="00D90F50" w:rsidRDefault="00FA3631" w:rsidP="006368D7">
      <w:pPr>
        <w:autoSpaceDE w:val="0"/>
        <w:autoSpaceDN w:val="0"/>
        <w:adjustRightInd w:val="0"/>
        <w:spacing w:before="100" w:after="100"/>
        <w:ind w:firstLine="624"/>
        <w:jc w:val="both"/>
        <w:rPr>
          <w:b/>
          <w:color w:val="000000" w:themeColor="text1"/>
          <w:spacing w:val="-4"/>
          <w:position w:val="2"/>
          <w:sz w:val="28"/>
          <w:szCs w:val="28"/>
          <w:lang w:val="en-US"/>
        </w:rPr>
      </w:pPr>
      <w:r>
        <w:rPr>
          <w:sz w:val="28"/>
          <w:szCs w:val="28"/>
          <w:lang w:val="en-US"/>
        </w:rPr>
        <w:t xml:space="preserve">- </w:t>
      </w:r>
      <w:r w:rsidR="00D90F50" w:rsidRPr="00D90F50">
        <w:rPr>
          <w:sz w:val="28"/>
          <w:szCs w:val="28"/>
        </w:rPr>
        <w:t>Bảo đảm công tác phối hợp chặt chẽ giữa các cơ quan chức năng ở Trung ươn</w:t>
      </w:r>
      <w:r w:rsidR="001426A7">
        <w:rPr>
          <w:sz w:val="28"/>
          <w:szCs w:val="28"/>
        </w:rPr>
        <w:t xml:space="preserve">g và địa phương, giữa các cấp </w:t>
      </w:r>
      <w:r w:rsidR="001426A7">
        <w:rPr>
          <w:sz w:val="28"/>
          <w:szCs w:val="28"/>
          <w:lang w:val="en-US"/>
        </w:rPr>
        <w:t>uỷ</w:t>
      </w:r>
      <w:r w:rsidR="00D90F50" w:rsidRPr="00D90F50">
        <w:rPr>
          <w:sz w:val="28"/>
          <w:szCs w:val="28"/>
        </w:rPr>
        <w:t>, chính quyền và các cơ quan báo chí; phát huy vai trò nòng cốt của hệ thống tuyên giáo và dân vận trong tổ chức, kiểm tra và giám sát thực hiện.</w:t>
      </w:r>
    </w:p>
    <w:p w:rsidR="00912964" w:rsidRDefault="001B4E8C" w:rsidP="006368D7">
      <w:pPr>
        <w:autoSpaceDE w:val="0"/>
        <w:autoSpaceDN w:val="0"/>
        <w:adjustRightInd w:val="0"/>
        <w:spacing w:before="100" w:after="100"/>
        <w:ind w:firstLine="624"/>
        <w:jc w:val="both"/>
        <w:rPr>
          <w:b/>
          <w:color w:val="000000" w:themeColor="text1"/>
          <w:spacing w:val="2"/>
          <w:position w:val="2"/>
          <w:sz w:val="28"/>
          <w:szCs w:val="28"/>
          <w:lang w:val="en-US"/>
        </w:rPr>
      </w:pPr>
      <w:r w:rsidRPr="00071527">
        <w:rPr>
          <w:b/>
          <w:color w:val="000000" w:themeColor="text1"/>
          <w:spacing w:val="2"/>
          <w:position w:val="2"/>
          <w:sz w:val="28"/>
          <w:szCs w:val="28"/>
          <w:lang w:val="en-US"/>
        </w:rPr>
        <w:t>II- NỘI DUNG THÔNG TIN TUYÊN TRUYỀN</w:t>
      </w:r>
    </w:p>
    <w:p w:rsidR="00912964" w:rsidRPr="00912964" w:rsidRDefault="00D7475C" w:rsidP="006368D7">
      <w:pPr>
        <w:autoSpaceDE w:val="0"/>
        <w:autoSpaceDN w:val="0"/>
        <w:adjustRightInd w:val="0"/>
        <w:spacing w:before="100" w:after="100"/>
        <w:ind w:firstLine="624"/>
        <w:jc w:val="both"/>
        <w:rPr>
          <w:sz w:val="28"/>
          <w:szCs w:val="28"/>
          <w:lang w:val="en-US"/>
        </w:rPr>
      </w:pPr>
      <w:r>
        <w:rPr>
          <w:sz w:val="28"/>
          <w:szCs w:val="28"/>
        </w:rPr>
        <w:t>Nội dung tuyên truyền bám sát K</w:t>
      </w:r>
      <w:r>
        <w:rPr>
          <w:sz w:val="28"/>
          <w:szCs w:val="28"/>
          <w:lang w:val="en-US"/>
        </w:rPr>
        <w:t>ế</w:t>
      </w:r>
      <w:r w:rsidR="00912964" w:rsidRPr="00912964">
        <w:rPr>
          <w:sz w:val="28"/>
          <w:szCs w:val="28"/>
        </w:rPr>
        <w:t xml:space="preserve"> hoạch số 80-KH/BTGDVTW, ngày 10/6/2025 của Ban Tuyên giáo và Dân vận Trung ương về tuyên truyền đại hội đảng bộ các cấp và Đại hội đại biểu toàn quốc lần thứ XIV của Đảng</w:t>
      </w:r>
      <w:r>
        <w:rPr>
          <w:sz w:val="28"/>
          <w:szCs w:val="28"/>
          <w:lang w:val="en-US"/>
        </w:rPr>
        <w:t xml:space="preserve"> và Kế hoạch </w:t>
      </w:r>
      <w:r w:rsidR="00DE75EF">
        <w:rPr>
          <w:sz w:val="28"/>
          <w:szCs w:val="28"/>
          <w:lang w:val="en-US"/>
        </w:rPr>
        <w:t>4</w:t>
      </w:r>
      <w:r>
        <w:rPr>
          <w:sz w:val="28"/>
          <w:szCs w:val="28"/>
          <w:lang w:val="en-US"/>
        </w:rPr>
        <w:t xml:space="preserve">99-KH/TU, ngày 21/7/2025 của Tỉnh uỷ về đẩy mạnh </w:t>
      </w:r>
      <w:r w:rsidRPr="00D7475C">
        <w:rPr>
          <w:sz w:val="28"/>
          <w:szCs w:val="28"/>
          <w:lang w:val="en-US"/>
        </w:rPr>
        <w:t>tuyên t</w:t>
      </w:r>
      <w:r>
        <w:rPr>
          <w:sz w:val="28"/>
          <w:szCs w:val="28"/>
          <w:lang w:val="en-US"/>
        </w:rPr>
        <w:t>ruyền đại hội đảng bộ các cấp,</w:t>
      </w:r>
      <w:r w:rsidRPr="00D7475C">
        <w:rPr>
          <w:sz w:val="28"/>
          <w:szCs w:val="28"/>
          <w:lang w:val="en-US"/>
        </w:rPr>
        <w:t xml:space="preserve"> </w:t>
      </w:r>
      <w:r w:rsidR="00DE75EF">
        <w:rPr>
          <w:sz w:val="28"/>
          <w:szCs w:val="28"/>
          <w:lang w:val="en-US"/>
        </w:rPr>
        <w:t>Đại hội đại biểu Đảng bộ tỉnh lần thứ XX,</w:t>
      </w:r>
      <w:r w:rsidR="00BA00B2">
        <w:rPr>
          <w:sz w:val="28"/>
          <w:szCs w:val="28"/>
          <w:lang w:val="en-US"/>
        </w:rPr>
        <w:t xml:space="preserve"> </w:t>
      </w:r>
      <w:r w:rsidRPr="00D7475C">
        <w:rPr>
          <w:sz w:val="28"/>
          <w:szCs w:val="28"/>
          <w:lang w:val="en-US"/>
        </w:rPr>
        <w:t>Đại hội đại biểu toàn quốc lần thứ XIV</w:t>
      </w:r>
      <w:r>
        <w:rPr>
          <w:sz w:val="28"/>
          <w:szCs w:val="28"/>
          <w:lang w:val="en-US"/>
        </w:rPr>
        <w:t xml:space="preserve"> của Đảng</w:t>
      </w:r>
      <w:r w:rsidR="00912964" w:rsidRPr="00912964">
        <w:rPr>
          <w:sz w:val="28"/>
          <w:szCs w:val="28"/>
        </w:rPr>
        <w:t>, trong đó chú trọng những nội dung sau:</w:t>
      </w:r>
      <w:bookmarkStart w:id="10" w:name="bookmark20"/>
      <w:bookmarkEnd w:id="10"/>
    </w:p>
    <w:p w:rsidR="00912964" w:rsidRDefault="00912964" w:rsidP="006368D7">
      <w:pPr>
        <w:autoSpaceDE w:val="0"/>
        <w:autoSpaceDN w:val="0"/>
        <w:adjustRightInd w:val="0"/>
        <w:spacing w:before="100" w:after="100"/>
        <w:ind w:firstLine="624"/>
        <w:jc w:val="both"/>
        <w:rPr>
          <w:sz w:val="28"/>
          <w:szCs w:val="28"/>
          <w:lang w:val="en-US"/>
        </w:rPr>
      </w:pPr>
      <w:r w:rsidRPr="000C5E59">
        <w:rPr>
          <w:b/>
          <w:sz w:val="28"/>
          <w:szCs w:val="28"/>
          <w:lang w:val="en-US"/>
        </w:rPr>
        <w:t>1.</w:t>
      </w:r>
      <w:r w:rsidRPr="00912964">
        <w:rPr>
          <w:sz w:val="28"/>
          <w:szCs w:val="28"/>
          <w:lang w:val="en-US"/>
        </w:rPr>
        <w:t xml:space="preserve"> </w:t>
      </w:r>
      <w:r w:rsidRPr="00912964">
        <w:rPr>
          <w:sz w:val="28"/>
          <w:szCs w:val="28"/>
        </w:rPr>
        <w:t>Lịch sử và truyền thống vẻ vang của Đảng Cộng sản Việt Nam; sự phát triển, trưởng thành và lớn mạnh của Đảng qua các kỳ Đại hội; vai trò lãnh đạo và sức chiến đấu của Đảng; những thành tựu nổi bật và bài học kinh nghiệm về sự vận dụng sáng tạo chủ nghĩa Mác - Lênin, tư tưởng Hồ Chí Minh vào điều kiện thực tiễn Việt Nam trong 95 năm q</w:t>
      </w:r>
      <w:r w:rsidR="009C766C">
        <w:rPr>
          <w:sz w:val="28"/>
          <w:szCs w:val="28"/>
        </w:rPr>
        <w:t>ua, nhất là về công tác xây d</w:t>
      </w:r>
      <w:r w:rsidR="009C766C">
        <w:rPr>
          <w:sz w:val="28"/>
          <w:szCs w:val="28"/>
          <w:lang w:val="en-US"/>
        </w:rPr>
        <w:t>ựng</w:t>
      </w:r>
      <w:r w:rsidR="009C766C">
        <w:rPr>
          <w:sz w:val="28"/>
          <w:szCs w:val="28"/>
        </w:rPr>
        <w:t>, chỉnh đ</w:t>
      </w:r>
      <w:r w:rsidR="009C766C">
        <w:rPr>
          <w:sz w:val="28"/>
          <w:szCs w:val="28"/>
          <w:lang w:val="en-US"/>
        </w:rPr>
        <w:t>ốn</w:t>
      </w:r>
      <w:r w:rsidR="009C766C">
        <w:rPr>
          <w:sz w:val="28"/>
          <w:szCs w:val="28"/>
        </w:rPr>
        <w:t xml:space="preserve"> Đảng và hệ thống chính trị; v</w:t>
      </w:r>
      <w:r w:rsidR="009C766C">
        <w:rPr>
          <w:sz w:val="28"/>
          <w:szCs w:val="28"/>
          <w:lang w:val="en-US"/>
        </w:rPr>
        <w:t>ề</w:t>
      </w:r>
      <w:r w:rsidRPr="00912964">
        <w:rPr>
          <w:sz w:val="28"/>
          <w:szCs w:val="28"/>
        </w:rPr>
        <w:t xml:space="preserve"> lãnh đạo, chỉ đạo phát triển kinh tể - xã hội, văn</w:t>
      </w:r>
      <w:r>
        <w:rPr>
          <w:sz w:val="28"/>
          <w:szCs w:val="28"/>
          <w:lang w:val="en-US"/>
        </w:rPr>
        <w:t xml:space="preserve"> </w:t>
      </w:r>
      <w:r w:rsidRPr="00912964">
        <w:rPr>
          <w:sz w:val="28"/>
          <w:szCs w:val="28"/>
        </w:rPr>
        <w:t>hóa, giá</w:t>
      </w:r>
      <w:r w:rsidR="009C766C">
        <w:rPr>
          <w:sz w:val="28"/>
          <w:szCs w:val="28"/>
        </w:rPr>
        <w:t>o dục; về đấu tranh phòng, ch</w:t>
      </w:r>
      <w:r w:rsidR="009C766C">
        <w:rPr>
          <w:sz w:val="28"/>
          <w:szCs w:val="28"/>
          <w:lang w:val="en-US"/>
        </w:rPr>
        <w:t>ống</w:t>
      </w:r>
      <w:r w:rsidRPr="00912964">
        <w:rPr>
          <w:sz w:val="28"/>
          <w:szCs w:val="28"/>
        </w:rPr>
        <w:t xml:space="preserve"> tham nhũng, lãng phí, tiêu cực; về bảo đảm quốc phòng an ninh, đối ngoại</w:t>
      </w:r>
      <w:bookmarkStart w:id="11" w:name="bookmark21"/>
      <w:bookmarkEnd w:id="11"/>
      <w:r>
        <w:rPr>
          <w:sz w:val="28"/>
          <w:szCs w:val="28"/>
          <w:lang w:val="en-US"/>
        </w:rPr>
        <w:t>.</w:t>
      </w:r>
    </w:p>
    <w:p w:rsidR="00C2490F" w:rsidRPr="00893BFF" w:rsidRDefault="00912964" w:rsidP="006368D7">
      <w:pPr>
        <w:autoSpaceDE w:val="0"/>
        <w:autoSpaceDN w:val="0"/>
        <w:adjustRightInd w:val="0"/>
        <w:spacing w:before="100" w:after="100"/>
        <w:ind w:firstLine="624"/>
        <w:jc w:val="both"/>
        <w:rPr>
          <w:spacing w:val="-2"/>
          <w:sz w:val="28"/>
          <w:szCs w:val="28"/>
        </w:rPr>
      </w:pPr>
      <w:r w:rsidRPr="00893BFF">
        <w:rPr>
          <w:b/>
          <w:spacing w:val="-2"/>
          <w:sz w:val="28"/>
          <w:szCs w:val="28"/>
          <w:lang w:val="en-US"/>
        </w:rPr>
        <w:t>2.</w:t>
      </w:r>
      <w:r w:rsidRPr="00893BFF">
        <w:rPr>
          <w:spacing w:val="-2"/>
          <w:sz w:val="28"/>
          <w:szCs w:val="28"/>
          <w:lang w:val="en-US"/>
        </w:rPr>
        <w:t xml:space="preserve"> </w:t>
      </w:r>
      <w:r w:rsidRPr="00893BFF">
        <w:rPr>
          <w:spacing w:val="-2"/>
          <w:sz w:val="28"/>
          <w:szCs w:val="28"/>
        </w:rPr>
        <w:t xml:space="preserve">Tuyên truyền nội dung và việc triển khai các văn bản chỉ đạo, hướng dẫn của Ban Chấp hành Trung ương, Bộ Chính trị, Ban </w:t>
      </w:r>
      <w:r w:rsidRPr="00893BFF">
        <w:rPr>
          <w:color w:val="000000"/>
          <w:spacing w:val="-2"/>
          <w:sz w:val="28"/>
          <w:szCs w:val="28"/>
        </w:rPr>
        <w:t xml:space="preserve">Bí </w:t>
      </w:r>
      <w:r w:rsidRPr="00893BFF">
        <w:rPr>
          <w:spacing w:val="-2"/>
          <w:sz w:val="28"/>
          <w:szCs w:val="28"/>
        </w:rPr>
        <w:t>t</w:t>
      </w:r>
      <w:r w:rsidR="00DD6B26">
        <w:rPr>
          <w:spacing w:val="-2"/>
          <w:sz w:val="28"/>
          <w:szCs w:val="28"/>
        </w:rPr>
        <w:t xml:space="preserve">hư Trung ương Đảng, các </w:t>
      </w:r>
      <w:r w:rsidR="00DD6B26">
        <w:rPr>
          <w:spacing w:val="-2"/>
          <w:sz w:val="28"/>
          <w:szCs w:val="28"/>
          <w:lang w:val="en-US"/>
        </w:rPr>
        <w:t>T</w:t>
      </w:r>
      <w:r w:rsidR="00725617" w:rsidRPr="00893BFF">
        <w:rPr>
          <w:spacing w:val="-2"/>
          <w:sz w:val="28"/>
          <w:szCs w:val="28"/>
          <w:lang w:val="en-US"/>
        </w:rPr>
        <w:t>iểu</w:t>
      </w:r>
      <w:r w:rsidRPr="00893BFF">
        <w:rPr>
          <w:spacing w:val="-2"/>
          <w:sz w:val="28"/>
          <w:szCs w:val="28"/>
        </w:rPr>
        <w:t xml:space="preserve"> ban Đại hội XIV, các</w:t>
      </w:r>
      <w:r w:rsidR="00725617" w:rsidRPr="00893BFF">
        <w:rPr>
          <w:spacing w:val="-2"/>
          <w:sz w:val="28"/>
          <w:szCs w:val="28"/>
        </w:rPr>
        <w:t xml:space="preserve"> ban đảng Trung ương, của cấp </w:t>
      </w:r>
      <w:r w:rsidR="00725617" w:rsidRPr="00893BFF">
        <w:rPr>
          <w:spacing w:val="-2"/>
          <w:sz w:val="28"/>
          <w:szCs w:val="28"/>
          <w:lang w:val="en-US"/>
        </w:rPr>
        <w:t>uỷ</w:t>
      </w:r>
      <w:r w:rsidRPr="00893BFF">
        <w:rPr>
          <w:spacing w:val="-2"/>
          <w:sz w:val="28"/>
          <w:szCs w:val="28"/>
        </w:rPr>
        <w:t xml:space="preserve">, tổ chức đảng các cấp về tổ chức đại hội đảng bộ các cấp tiến tới </w:t>
      </w:r>
      <w:r w:rsidR="00DD6B26">
        <w:rPr>
          <w:sz w:val="28"/>
          <w:szCs w:val="28"/>
          <w:lang w:val="en-US"/>
        </w:rPr>
        <w:t>Đại hội đại biểu Đảng bộ tỉnh lần thứ XX</w:t>
      </w:r>
      <w:r w:rsidR="00DD6B26">
        <w:rPr>
          <w:spacing w:val="-2"/>
          <w:sz w:val="28"/>
          <w:szCs w:val="28"/>
          <w:lang w:val="en-US"/>
        </w:rPr>
        <w:t xml:space="preserve">, </w:t>
      </w:r>
      <w:r w:rsidRPr="00893BFF">
        <w:rPr>
          <w:spacing w:val="-2"/>
          <w:sz w:val="28"/>
          <w:szCs w:val="28"/>
        </w:rPr>
        <w:t xml:space="preserve">Đại </w:t>
      </w:r>
      <w:r w:rsidRPr="00893BFF">
        <w:rPr>
          <w:color w:val="000000"/>
          <w:spacing w:val="-2"/>
          <w:sz w:val="28"/>
          <w:szCs w:val="28"/>
        </w:rPr>
        <w:t xml:space="preserve">hội </w:t>
      </w:r>
      <w:r w:rsidRPr="00893BFF">
        <w:rPr>
          <w:spacing w:val="-2"/>
          <w:sz w:val="28"/>
          <w:szCs w:val="28"/>
        </w:rPr>
        <w:t>XIV của Đảng và Quy chế bầu c</w:t>
      </w:r>
      <w:r w:rsidR="00725617" w:rsidRPr="00893BFF">
        <w:rPr>
          <w:spacing w:val="-2"/>
          <w:sz w:val="28"/>
          <w:szCs w:val="28"/>
        </w:rPr>
        <w:t>ử trong Đảng, nhất là Chỉ thị s</w:t>
      </w:r>
      <w:r w:rsidR="00725617" w:rsidRPr="00893BFF">
        <w:rPr>
          <w:spacing w:val="-2"/>
          <w:sz w:val="28"/>
          <w:szCs w:val="28"/>
          <w:lang w:val="en-US"/>
        </w:rPr>
        <w:t>ố</w:t>
      </w:r>
      <w:r w:rsidRPr="00893BFF">
        <w:rPr>
          <w:spacing w:val="-2"/>
          <w:sz w:val="28"/>
          <w:szCs w:val="28"/>
        </w:rPr>
        <w:t xml:space="preserve"> 45-CT/TW ngày 14/4/2025 của Bộ Chính </w:t>
      </w:r>
      <w:r w:rsidRPr="00893BFF">
        <w:rPr>
          <w:color w:val="000000"/>
          <w:spacing w:val="-2"/>
          <w:sz w:val="28"/>
          <w:szCs w:val="28"/>
        </w:rPr>
        <w:t xml:space="preserve">trị </w:t>
      </w:r>
      <w:r w:rsidRPr="00893BFF">
        <w:rPr>
          <w:spacing w:val="-2"/>
          <w:sz w:val="28"/>
          <w:szCs w:val="28"/>
        </w:rPr>
        <w:t>về đại hội đảng bộ các cấp tiến tới Đại hội đại biểu toàn quốc lần thứ XIV của Đảng</w:t>
      </w:r>
      <w:bookmarkStart w:id="12" w:name="bookmark22"/>
      <w:bookmarkEnd w:id="12"/>
      <w:r w:rsidRPr="00893BFF">
        <w:rPr>
          <w:spacing w:val="-2"/>
          <w:sz w:val="28"/>
          <w:szCs w:val="28"/>
        </w:rPr>
        <w:t>.</w:t>
      </w:r>
    </w:p>
    <w:p w:rsidR="00C2490F" w:rsidRDefault="00912964" w:rsidP="006368D7">
      <w:pPr>
        <w:autoSpaceDE w:val="0"/>
        <w:autoSpaceDN w:val="0"/>
        <w:adjustRightInd w:val="0"/>
        <w:spacing w:before="100" w:after="100"/>
        <w:ind w:firstLine="624"/>
        <w:jc w:val="both"/>
        <w:rPr>
          <w:sz w:val="28"/>
          <w:szCs w:val="28"/>
        </w:rPr>
      </w:pPr>
      <w:r w:rsidRPr="000C5E59">
        <w:rPr>
          <w:b/>
          <w:sz w:val="28"/>
          <w:szCs w:val="28"/>
        </w:rPr>
        <w:t>3.</w:t>
      </w:r>
      <w:r w:rsidRPr="00912964">
        <w:rPr>
          <w:sz w:val="28"/>
          <w:szCs w:val="28"/>
        </w:rPr>
        <w:t xml:space="preserve"> Chỉ đạo, định hướ</w:t>
      </w:r>
      <w:r w:rsidR="00725617">
        <w:rPr>
          <w:sz w:val="28"/>
          <w:szCs w:val="28"/>
        </w:rPr>
        <w:t>ng của</w:t>
      </w:r>
      <w:r w:rsidRPr="00912964">
        <w:rPr>
          <w:sz w:val="28"/>
          <w:szCs w:val="28"/>
        </w:rPr>
        <w:t xml:space="preserve"> lãnh đạo Đảng, Nhà nước, nhất là của đồ</w:t>
      </w:r>
      <w:r w:rsidR="00725617">
        <w:rPr>
          <w:sz w:val="28"/>
          <w:szCs w:val="28"/>
        </w:rPr>
        <w:t>ng chí Tổng</w:t>
      </w:r>
      <w:r w:rsidRPr="00912964">
        <w:rPr>
          <w:sz w:val="28"/>
          <w:szCs w:val="28"/>
        </w:rPr>
        <w:t xml:space="preserve"> Bí thư Ban Chấp hành Trung ương Đảng về công tác chuẩn </w:t>
      </w:r>
      <w:r w:rsidRPr="00912964">
        <w:rPr>
          <w:color w:val="000000"/>
          <w:sz w:val="28"/>
          <w:szCs w:val="28"/>
        </w:rPr>
        <w:t xml:space="preserve">bị </w:t>
      </w:r>
      <w:r w:rsidRPr="00912964">
        <w:rPr>
          <w:sz w:val="28"/>
          <w:szCs w:val="28"/>
        </w:rPr>
        <w:t xml:space="preserve">và tổ chức Đại hội XIV của Đảng. Nội dung cơ bản, những điểm mới, đột phá trong các dự </w:t>
      </w:r>
      <w:r w:rsidRPr="00912964">
        <w:rPr>
          <w:sz w:val="28"/>
          <w:szCs w:val="28"/>
        </w:rPr>
        <w:lastRenderedPageBreak/>
        <w:t>thảo văn kiện trình đại hội đảng bộ các cấp và Đại hội XIV của Đảng; việc tổ chức lấy ý kiến góp ý của cán bộ, đảng viên và Nhân dân vào dự thả</w:t>
      </w:r>
      <w:r w:rsidR="00725617">
        <w:rPr>
          <w:sz w:val="28"/>
          <w:szCs w:val="28"/>
        </w:rPr>
        <w:t>o văn</w:t>
      </w:r>
      <w:r w:rsidRPr="00912964">
        <w:rPr>
          <w:sz w:val="28"/>
          <w:szCs w:val="28"/>
        </w:rPr>
        <w:t xml:space="preserve"> kiện Đại hộ</w:t>
      </w:r>
      <w:bookmarkStart w:id="13" w:name="bookmark23"/>
      <w:bookmarkEnd w:id="13"/>
      <w:r w:rsidRPr="00912964">
        <w:rPr>
          <w:sz w:val="28"/>
          <w:szCs w:val="28"/>
        </w:rPr>
        <w:t>i.</w:t>
      </w:r>
    </w:p>
    <w:p w:rsidR="00C2490F" w:rsidRDefault="00912964" w:rsidP="006368D7">
      <w:pPr>
        <w:autoSpaceDE w:val="0"/>
        <w:autoSpaceDN w:val="0"/>
        <w:adjustRightInd w:val="0"/>
        <w:spacing w:before="100" w:after="100"/>
        <w:ind w:firstLine="624"/>
        <w:jc w:val="both"/>
        <w:rPr>
          <w:sz w:val="28"/>
          <w:szCs w:val="28"/>
        </w:rPr>
      </w:pPr>
      <w:r w:rsidRPr="000C5E59">
        <w:rPr>
          <w:b/>
          <w:sz w:val="28"/>
          <w:szCs w:val="28"/>
        </w:rPr>
        <w:t>4.</w:t>
      </w:r>
      <w:r w:rsidRPr="00912964">
        <w:rPr>
          <w:sz w:val="28"/>
          <w:szCs w:val="28"/>
        </w:rPr>
        <w:t xml:space="preserve"> Những thành tựu to lớn của đất nước sau 40 năm thực hiện công cuộc đổi mới theo định hướng xã hộ</w:t>
      </w:r>
      <w:r w:rsidR="00725617">
        <w:rPr>
          <w:sz w:val="28"/>
          <w:szCs w:val="28"/>
        </w:rPr>
        <w:t>i chủ</w:t>
      </w:r>
      <w:r w:rsidRPr="00912964">
        <w:rPr>
          <w:sz w:val="28"/>
          <w:szCs w:val="28"/>
        </w:rPr>
        <w:t xml:space="preserve"> nghĩa do Đảng khởi xướng và lãnh đạo, 35 năm thực hiện Cương lĩnh xây dựng đất nước trong thời kỳ quá độ lên chủ nghĩa xã hội; kết quả </w:t>
      </w:r>
      <w:r w:rsidR="0012730B">
        <w:rPr>
          <w:sz w:val="28"/>
          <w:szCs w:val="28"/>
        </w:rPr>
        <w:t>0</w:t>
      </w:r>
      <w:r w:rsidRPr="00912964">
        <w:rPr>
          <w:sz w:val="28"/>
          <w:szCs w:val="28"/>
        </w:rPr>
        <w:t xml:space="preserve">5 năm thực hiện Nghị quyết Đại hội XIII của Đảng và Chiến lược phát triên kinh tế xã hội 10 năm 2021 </w:t>
      </w:r>
      <w:r w:rsidRPr="00912964">
        <w:rPr>
          <w:color w:val="000000"/>
          <w:sz w:val="28"/>
          <w:szCs w:val="28"/>
        </w:rPr>
        <w:t xml:space="preserve">- </w:t>
      </w:r>
      <w:r w:rsidRPr="00912964">
        <w:rPr>
          <w:sz w:val="28"/>
          <w:szCs w:val="28"/>
        </w:rPr>
        <w:t>2030; những dấu ấn, kết quả nổi bật của nhiệm kỳ Đại hội XIII của Đảng</w:t>
      </w:r>
      <w:r w:rsidR="002E7AA2">
        <w:rPr>
          <w:sz w:val="28"/>
          <w:szCs w:val="28"/>
          <w:lang w:val="en-US"/>
        </w:rPr>
        <w:t>,</w:t>
      </w:r>
      <w:r w:rsidR="002E7AA2" w:rsidRPr="002E7AA2">
        <w:rPr>
          <w:sz w:val="28"/>
          <w:szCs w:val="28"/>
          <w:lang w:val="en-US"/>
        </w:rPr>
        <w:t xml:space="preserve"> </w:t>
      </w:r>
      <w:r w:rsidR="002E7AA2">
        <w:rPr>
          <w:sz w:val="28"/>
          <w:szCs w:val="28"/>
          <w:lang w:val="en-US"/>
        </w:rPr>
        <w:t>Đại hội đại biểu Đảng bộ tỉnh lần thứ XIX</w:t>
      </w:r>
      <w:r w:rsidRPr="00912964">
        <w:rPr>
          <w:sz w:val="28"/>
          <w:szCs w:val="28"/>
        </w:rPr>
        <w:t xml:space="preserve"> trên các lĩnh vực; các mục tiêu tổng quát, chỉ tiêu quan trọng và phương hướng, nhiệm vụ, giải pháp phát tri</w:t>
      </w:r>
      <w:r w:rsidR="0012730B">
        <w:rPr>
          <w:sz w:val="28"/>
          <w:szCs w:val="28"/>
        </w:rPr>
        <w:t>ển</w:t>
      </w:r>
      <w:r w:rsidRPr="00912964">
        <w:rPr>
          <w:sz w:val="28"/>
          <w:szCs w:val="28"/>
        </w:rPr>
        <w:t xml:space="preserve"> đất nước</w:t>
      </w:r>
      <w:r w:rsidR="002E7AA2">
        <w:rPr>
          <w:sz w:val="28"/>
          <w:szCs w:val="28"/>
          <w:lang w:val="en-US"/>
        </w:rPr>
        <w:t>, tỉnh</w:t>
      </w:r>
      <w:r w:rsidRPr="00912964">
        <w:rPr>
          <w:sz w:val="28"/>
          <w:szCs w:val="28"/>
        </w:rPr>
        <w:t xml:space="preserve"> trong giai đoạn 2026 </w:t>
      </w:r>
      <w:r w:rsidRPr="00912964">
        <w:rPr>
          <w:color w:val="000000"/>
          <w:sz w:val="28"/>
          <w:szCs w:val="28"/>
        </w:rPr>
        <w:t xml:space="preserve">- </w:t>
      </w:r>
      <w:r w:rsidRPr="00912964">
        <w:rPr>
          <w:sz w:val="28"/>
          <w:szCs w:val="28"/>
        </w:rPr>
        <w:t>2031 và những năm tiếp theo</w:t>
      </w:r>
      <w:bookmarkStart w:id="14" w:name="bookmark24"/>
      <w:bookmarkEnd w:id="14"/>
      <w:r w:rsidRPr="00912964">
        <w:rPr>
          <w:sz w:val="28"/>
          <w:szCs w:val="28"/>
        </w:rPr>
        <w:t>.</w:t>
      </w:r>
    </w:p>
    <w:p w:rsidR="00C2490F" w:rsidRDefault="00912964" w:rsidP="006368D7">
      <w:pPr>
        <w:autoSpaceDE w:val="0"/>
        <w:autoSpaceDN w:val="0"/>
        <w:adjustRightInd w:val="0"/>
        <w:spacing w:before="100" w:after="100"/>
        <w:ind w:firstLine="624"/>
        <w:jc w:val="both"/>
        <w:rPr>
          <w:sz w:val="28"/>
          <w:szCs w:val="28"/>
        </w:rPr>
      </w:pPr>
      <w:r w:rsidRPr="000C5E59">
        <w:rPr>
          <w:b/>
          <w:sz w:val="28"/>
          <w:szCs w:val="28"/>
        </w:rPr>
        <w:t>5.</w:t>
      </w:r>
      <w:r w:rsidRPr="00912964">
        <w:rPr>
          <w:sz w:val="28"/>
          <w:szCs w:val="28"/>
        </w:rPr>
        <w:t xml:space="preserve"> Đ</w:t>
      </w:r>
      <w:r w:rsidR="0012730B">
        <w:rPr>
          <w:sz w:val="28"/>
          <w:szCs w:val="28"/>
        </w:rPr>
        <w:t>ẩy</w:t>
      </w:r>
      <w:r w:rsidRPr="00912964">
        <w:rPr>
          <w:sz w:val="28"/>
          <w:szCs w:val="28"/>
        </w:rPr>
        <w:t xml:space="preserve"> mạnh tuyên truyền việc triển khai thực hiện các quyết sách chiến lược mang tính cách mạng trong giai đoạn mới, nhất là 04 Nghị quyết của Bộ Chính trị (bộ tứ trụ cột) về đột phá phát triển khoa học, công nghệ, đổi mới sáng tạo và chuyển đổi số quốc gia; về hội nhập quốc </w:t>
      </w:r>
      <w:r w:rsidRPr="00912964">
        <w:rPr>
          <w:color w:val="000000"/>
          <w:sz w:val="28"/>
          <w:szCs w:val="28"/>
        </w:rPr>
        <w:t xml:space="preserve">tế </w:t>
      </w:r>
      <w:r w:rsidRPr="00912964">
        <w:rPr>
          <w:sz w:val="28"/>
          <w:szCs w:val="28"/>
        </w:rPr>
        <w:t xml:space="preserve">trong tình hình mới; về đổi mới công tác xây dựng và </w:t>
      </w:r>
      <w:r w:rsidRPr="00912964">
        <w:rPr>
          <w:color w:val="000000"/>
          <w:sz w:val="28"/>
          <w:szCs w:val="28"/>
        </w:rPr>
        <w:t xml:space="preserve">thi </w:t>
      </w:r>
      <w:r w:rsidRPr="00912964">
        <w:rPr>
          <w:sz w:val="28"/>
          <w:szCs w:val="28"/>
        </w:rPr>
        <w:t xml:space="preserve">hành pháp luật đáp ứng yêu cầu phát triển đất nước trong kỷ nguyên mới; về phát triển kinh tế </w:t>
      </w:r>
      <w:r w:rsidRPr="00912964">
        <w:rPr>
          <w:color w:val="000000"/>
          <w:sz w:val="28"/>
          <w:szCs w:val="28"/>
        </w:rPr>
        <w:t xml:space="preserve">tư </w:t>
      </w:r>
      <w:r w:rsidRPr="00912964">
        <w:rPr>
          <w:sz w:val="28"/>
          <w:szCs w:val="28"/>
        </w:rPr>
        <w:t>nhân, gắn với việc thực hiện Nghị quyết số 18-NQ/TW ngày 25/10/2017 của Ban Chấp hành Trung ương (khóa XII) về “Một số vấn đề tiếp tục đổi mới, sắp x</w:t>
      </w:r>
      <w:r w:rsidR="002170A6">
        <w:rPr>
          <w:sz w:val="28"/>
          <w:szCs w:val="28"/>
        </w:rPr>
        <w:t>ếp</w:t>
      </w:r>
      <w:r w:rsidRPr="00912964">
        <w:rPr>
          <w:sz w:val="28"/>
          <w:szCs w:val="28"/>
        </w:rPr>
        <w:t xml:space="preserve"> t</w:t>
      </w:r>
      <w:r w:rsidR="002170A6">
        <w:rPr>
          <w:sz w:val="28"/>
          <w:szCs w:val="28"/>
        </w:rPr>
        <w:t xml:space="preserve">ổ </w:t>
      </w:r>
      <w:r w:rsidRPr="00912964">
        <w:rPr>
          <w:sz w:val="28"/>
          <w:szCs w:val="28"/>
        </w:rPr>
        <w:t>chức bộ máy của hệ thống chính trị tinh gọn, hoạt động hiệu lực, hiệu quả”, các nghị quyết, chỉ thị, kết luận của Ban Chấp hành Trung ương, Bộ Chính trị, Ban Bí thư, Chính phủ, Quốc hội</w:t>
      </w:r>
      <w:r w:rsidR="002E7AA2">
        <w:rPr>
          <w:sz w:val="28"/>
          <w:szCs w:val="28"/>
          <w:lang w:val="en-US"/>
        </w:rPr>
        <w:t>, của tỉnh</w:t>
      </w:r>
      <w:r w:rsidRPr="00912964">
        <w:rPr>
          <w:sz w:val="28"/>
          <w:szCs w:val="28"/>
        </w:rPr>
        <w:t xml:space="preserve"> về việc đ</w:t>
      </w:r>
      <w:r w:rsidR="002170A6">
        <w:rPr>
          <w:sz w:val="28"/>
          <w:szCs w:val="28"/>
        </w:rPr>
        <w:t>ổi</w:t>
      </w:r>
      <w:r w:rsidRPr="00912964">
        <w:rPr>
          <w:sz w:val="28"/>
          <w:szCs w:val="28"/>
        </w:rPr>
        <w:t xml:space="preserve"> mới, sắp xếp tổ chức bộ máy của hệ thống chính trị tinh gọn, hoạt động hiệu lực, hiệu quả</w:t>
      </w:r>
      <w:bookmarkStart w:id="15" w:name="bookmark25"/>
      <w:bookmarkEnd w:id="15"/>
      <w:r w:rsidRPr="00912964">
        <w:rPr>
          <w:sz w:val="28"/>
          <w:szCs w:val="28"/>
        </w:rPr>
        <w:t>.</w:t>
      </w:r>
    </w:p>
    <w:p w:rsidR="00C2490F" w:rsidRDefault="00912964" w:rsidP="006368D7">
      <w:pPr>
        <w:autoSpaceDE w:val="0"/>
        <w:autoSpaceDN w:val="0"/>
        <w:adjustRightInd w:val="0"/>
        <w:spacing w:before="100" w:after="100"/>
        <w:ind w:firstLine="624"/>
        <w:jc w:val="both"/>
        <w:rPr>
          <w:sz w:val="28"/>
          <w:szCs w:val="28"/>
        </w:rPr>
      </w:pPr>
      <w:r w:rsidRPr="000C5E59">
        <w:rPr>
          <w:b/>
          <w:sz w:val="28"/>
          <w:szCs w:val="28"/>
        </w:rPr>
        <w:t>6.</w:t>
      </w:r>
      <w:r w:rsidRPr="00912964">
        <w:rPr>
          <w:sz w:val="28"/>
          <w:szCs w:val="28"/>
        </w:rPr>
        <w:t xml:space="preserve"> </w:t>
      </w:r>
      <w:r w:rsidR="000C5E59">
        <w:rPr>
          <w:sz w:val="28"/>
          <w:szCs w:val="28"/>
        </w:rPr>
        <w:t>Công tác tổ</w:t>
      </w:r>
      <w:r w:rsidRPr="00912964">
        <w:rPr>
          <w:sz w:val="28"/>
          <w:szCs w:val="28"/>
        </w:rPr>
        <w:t xml:space="preserve"> chức đại hội đảng bộ các cấp; việc tổ chức đại hội điểm, những kinh nghiệm trong chỉ đạo, tổ chức đại hội điểm. Hoạt động và kết quả </w:t>
      </w:r>
      <w:r w:rsidRPr="00912964">
        <w:rPr>
          <w:color w:val="000000"/>
          <w:sz w:val="28"/>
          <w:szCs w:val="28"/>
        </w:rPr>
        <w:t xml:space="preserve">đại </w:t>
      </w:r>
      <w:r w:rsidRPr="00912964">
        <w:rPr>
          <w:sz w:val="28"/>
          <w:szCs w:val="28"/>
        </w:rPr>
        <w:t>hội đảng bộ</w:t>
      </w:r>
      <w:r w:rsidR="000C5E59">
        <w:rPr>
          <w:sz w:val="28"/>
          <w:szCs w:val="28"/>
        </w:rPr>
        <w:t xml:space="preserve"> các cấp, nhất</w:t>
      </w:r>
      <w:r w:rsidRPr="00912964">
        <w:rPr>
          <w:sz w:val="28"/>
          <w:szCs w:val="28"/>
        </w:rPr>
        <w:t xml:space="preserve"> là kết quả bầu cử, các quyết định của đại hội về mụ</w:t>
      </w:r>
      <w:r w:rsidR="000C5E59">
        <w:rPr>
          <w:sz w:val="28"/>
          <w:szCs w:val="28"/>
        </w:rPr>
        <w:t>c tiêu, phương</w:t>
      </w:r>
      <w:r w:rsidRPr="00912964">
        <w:rPr>
          <w:sz w:val="28"/>
          <w:szCs w:val="28"/>
        </w:rPr>
        <w:t xml:space="preserve"> hướng, nhiệm vụ, giải pháp và kế hoạch, chương trình hành động triển khai thực hiện nghị quyết đại hội nhiệm kỳ 2025 </w:t>
      </w:r>
      <w:r w:rsidRPr="00912964">
        <w:rPr>
          <w:color w:val="000000"/>
          <w:sz w:val="28"/>
          <w:szCs w:val="28"/>
        </w:rPr>
        <w:t xml:space="preserve">- </w:t>
      </w:r>
      <w:r w:rsidRPr="00912964">
        <w:rPr>
          <w:sz w:val="28"/>
          <w:szCs w:val="28"/>
        </w:rPr>
        <w:t>2030</w:t>
      </w:r>
      <w:bookmarkStart w:id="16" w:name="bookmark26"/>
      <w:bookmarkEnd w:id="16"/>
      <w:r w:rsidRPr="00912964">
        <w:rPr>
          <w:sz w:val="28"/>
          <w:szCs w:val="28"/>
        </w:rPr>
        <w:t>.</w:t>
      </w:r>
    </w:p>
    <w:p w:rsidR="00C2490F" w:rsidRDefault="00912964" w:rsidP="006368D7">
      <w:pPr>
        <w:autoSpaceDE w:val="0"/>
        <w:autoSpaceDN w:val="0"/>
        <w:adjustRightInd w:val="0"/>
        <w:spacing w:before="100" w:after="100"/>
        <w:ind w:firstLine="624"/>
        <w:jc w:val="both"/>
        <w:rPr>
          <w:sz w:val="28"/>
          <w:szCs w:val="28"/>
        </w:rPr>
      </w:pPr>
      <w:r w:rsidRPr="0092638E">
        <w:rPr>
          <w:b/>
          <w:sz w:val="28"/>
          <w:szCs w:val="28"/>
        </w:rPr>
        <w:t>7.</w:t>
      </w:r>
      <w:r w:rsidRPr="00912964">
        <w:rPr>
          <w:sz w:val="28"/>
          <w:szCs w:val="28"/>
        </w:rPr>
        <w:t xml:space="preserve"> Nội dung, ý nghĩa lịch sử và các hoạt động kỷ niệm ngày lễ lớn và sự kiện lịch sử quan trọng của đất nước, tập trung là 80 năm Cách mạng Tháng Tám thành công và Quốc khánh nước Cộng hòa xã hội chủ nghĩa Việt Nam, 80 năm Ngày truyền thống Công an nhân dân và 20 năm Ngày hội toàn dân bảo vệ an ninh Tổ quốc, 80 năm Ngày T</w:t>
      </w:r>
      <w:r w:rsidR="00C9776E">
        <w:rPr>
          <w:sz w:val="28"/>
          <w:szCs w:val="28"/>
        </w:rPr>
        <w:t>ổng</w:t>
      </w:r>
      <w:r w:rsidRPr="00912964">
        <w:rPr>
          <w:sz w:val="28"/>
          <w:szCs w:val="28"/>
        </w:rPr>
        <w:t xml:space="preserve"> tuyển cử đầu tiên bầu Quốc hội Việt Nam, kỷ niệm ngày sinh của các đồng chí lãnh đạo chủ chốt, lãnh đạo tiền bối tiêu biểu... Tuyên truyền các phong trào thi đua yêu nước, các công trình chào mừng ngày </w:t>
      </w:r>
      <w:r w:rsidRPr="00912964">
        <w:rPr>
          <w:color w:val="000000"/>
          <w:sz w:val="28"/>
          <w:szCs w:val="28"/>
        </w:rPr>
        <w:t xml:space="preserve">lễ </w:t>
      </w:r>
      <w:r w:rsidRPr="00912964">
        <w:rPr>
          <w:sz w:val="28"/>
          <w:szCs w:val="28"/>
        </w:rPr>
        <w:t>lớn và sự kiện lịch sử quan trọng của đất nước trong năm 2025, gương điển hình, tiên tiến trong các phong trào thi đua..</w:t>
      </w:r>
      <w:bookmarkStart w:id="17" w:name="bookmark27"/>
      <w:bookmarkEnd w:id="17"/>
      <w:r w:rsidRPr="00912964">
        <w:rPr>
          <w:sz w:val="28"/>
          <w:szCs w:val="28"/>
        </w:rPr>
        <w:t>.</w:t>
      </w:r>
    </w:p>
    <w:p w:rsidR="00C2490F" w:rsidRDefault="00912964" w:rsidP="006368D7">
      <w:pPr>
        <w:autoSpaceDE w:val="0"/>
        <w:autoSpaceDN w:val="0"/>
        <w:adjustRightInd w:val="0"/>
        <w:spacing w:before="100" w:after="100"/>
        <w:ind w:firstLine="624"/>
        <w:jc w:val="both"/>
        <w:rPr>
          <w:sz w:val="28"/>
          <w:szCs w:val="28"/>
        </w:rPr>
      </w:pPr>
      <w:r w:rsidRPr="00704BAA">
        <w:rPr>
          <w:b/>
          <w:sz w:val="28"/>
          <w:szCs w:val="28"/>
        </w:rPr>
        <w:t>8.</w:t>
      </w:r>
      <w:r w:rsidRPr="00912964">
        <w:rPr>
          <w:sz w:val="28"/>
          <w:szCs w:val="28"/>
        </w:rPr>
        <w:t xml:space="preserve"> Công tác chuẩn bị tổ chức Đại hội XIV của Đảng</w:t>
      </w:r>
      <w:r w:rsidR="002E7AA2">
        <w:rPr>
          <w:sz w:val="28"/>
          <w:szCs w:val="28"/>
          <w:lang w:val="en-US"/>
        </w:rPr>
        <w:t>,</w:t>
      </w:r>
      <w:r w:rsidR="002E7AA2" w:rsidRPr="002E7AA2">
        <w:rPr>
          <w:sz w:val="28"/>
          <w:szCs w:val="28"/>
          <w:lang w:val="en-US"/>
        </w:rPr>
        <w:t xml:space="preserve"> </w:t>
      </w:r>
      <w:r w:rsidR="002E7AA2">
        <w:rPr>
          <w:sz w:val="28"/>
          <w:szCs w:val="28"/>
          <w:lang w:val="en-US"/>
        </w:rPr>
        <w:t>Đại hội đại biểu Đảng bộ tỉnh lần thứ XX</w:t>
      </w:r>
      <w:r w:rsidRPr="00912964">
        <w:rPr>
          <w:sz w:val="28"/>
          <w:szCs w:val="28"/>
        </w:rPr>
        <w:t>; không khí phấn khởi, tin tưởng và kỳ vọng trước thềm Đại hội XIV của Đảng</w:t>
      </w:r>
      <w:r w:rsidR="002E7AA2">
        <w:rPr>
          <w:sz w:val="28"/>
          <w:szCs w:val="28"/>
          <w:lang w:val="en-US"/>
        </w:rPr>
        <w:t>,</w:t>
      </w:r>
      <w:r w:rsidR="002E7AA2" w:rsidRPr="002E7AA2">
        <w:rPr>
          <w:sz w:val="28"/>
          <w:szCs w:val="28"/>
          <w:lang w:val="en-US"/>
        </w:rPr>
        <w:t xml:space="preserve"> </w:t>
      </w:r>
      <w:r w:rsidR="002E7AA2">
        <w:rPr>
          <w:sz w:val="28"/>
          <w:szCs w:val="28"/>
          <w:lang w:val="en-US"/>
        </w:rPr>
        <w:t>Đại hội đại biểu Đảng bộ tỉnh lần thứ XX</w:t>
      </w:r>
      <w:r w:rsidRPr="00912964">
        <w:rPr>
          <w:sz w:val="28"/>
          <w:szCs w:val="28"/>
        </w:rPr>
        <w:t>; tình cảm của các tầ</w:t>
      </w:r>
      <w:r w:rsidR="00BA3A0A">
        <w:rPr>
          <w:sz w:val="28"/>
          <w:szCs w:val="28"/>
        </w:rPr>
        <w:t>ng lớp</w:t>
      </w:r>
      <w:r w:rsidRPr="00912964">
        <w:rPr>
          <w:sz w:val="28"/>
          <w:szCs w:val="28"/>
        </w:rPr>
        <w:t xml:space="preserve"> Nhân dân ở trong nước, cộ</w:t>
      </w:r>
      <w:r w:rsidR="000B4D65">
        <w:rPr>
          <w:sz w:val="28"/>
          <w:szCs w:val="28"/>
        </w:rPr>
        <w:t>ng đồng</w:t>
      </w:r>
      <w:r w:rsidRPr="00912964">
        <w:rPr>
          <w:sz w:val="28"/>
          <w:szCs w:val="28"/>
        </w:rPr>
        <w:t xml:space="preserve"> người Việt Nam ở nước ngoài; sự quan tâm của các đảng, các nước và tổ chức quốc tế về Đảng Cộng sản Việt Nam, </w:t>
      </w:r>
      <w:r w:rsidRPr="00912964">
        <w:rPr>
          <w:sz w:val="28"/>
          <w:szCs w:val="28"/>
        </w:rPr>
        <w:lastRenderedPageBreak/>
        <w:t>về Đại hội XIV của Đảng, đặc biệt là mong muốn, kỳ vọng, niềm tin của cán bộ, đảng viên và Nhân dân đối với Đảng và Đại hội</w:t>
      </w:r>
      <w:bookmarkStart w:id="18" w:name="bookmark28"/>
      <w:bookmarkEnd w:id="18"/>
      <w:r w:rsidRPr="00912964">
        <w:rPr>
          <w:sz w:val="28"/>
          <w:szCs w:val="28"/>
        </w:rPr>
        <w:t>.</w:t>
      </w:r>
    </w:p>
    <w:p w:rsidR="00C2490F" w:rsidRDefault="00912964" w:rsidP="006368D7">
      <w:pPr>
        <w:autoSpaceDE w:val="0"/>
        <w:autoSpaceDN w:val="0"/>
        <w:adjustRightInd w:val="0"/>
        <w:spacing w:before="100" w:after="100"/>
        <w:ind w:firstLine="624"/>
        <w:jc w:val="both"/>
        <w:rPr>
          <w:sz w:val="28"/>
          <w:szCs w:val="28"/>
        </w:rPr>
      </w:pPr>
      <w:r w:rsidRPr="000B4D65">
        <w:rPr>
          <w:b/>
          <w:sz w:val="28"/>
          <w:szCs w:val="28"/>
        </w:rPr>
        <w:t>9.</w:t>
      </w:r>
      <w:r w:rsidRPr="00912964">
        <w:rPr>
          <w:sz w:val="28"/>
          <w:szCs w:val="28"/>
        </w:rPr>
        <w:t xml:space="preserve"> Trong thời gian diễn ra Đại hội, tập trung tuyên truyền, nêu bật ý nghĩa, tầm quan trọng của Đại hội; chủ đề, phương châm của Đại hội; trách nhiệm của đại biểu dự Đại hội; quy chế bầu cử trong Đảng; các hoạt động của Đại hội; các văn kiện được trình bày tại Đại hội; các tham luận, các quyết định của Đại hội; kết quả bầu cử Ban Chấp hành Trung ương Đảng, Bộ Chính trị, T</w:t>
      </w:r>
      <w:r w:rsidR="000B4D65">
        <w:rPr>
          <w:sz w:val="28"/>
          <w:szCs w:val="28"/>
        </w:rPr>
        <w:t>ổng</w:t>
      </w:r>
      <w:r w:rsidRPr="00912964">
        <w:rPr>
          <w:sz w:val="28"/>
          <w:szCs w:val="28"/>
        </w:rPr>
        <w:t xml:space="preserve"> Bí thư, Ban Bí thư Trung ương Đảng, </w:t>
      </w:r>
      <w:r w:rsidR="000B4D65">
        <w:rPr>
          <w:sz w:val="28"/>
          <w:szCs w:val="28"/>
        </w:rPr>
        <w:t>Uỷ</w:t>
      </w:r>
      <w:r w:rsidRPr="00912964">
        <w:rPr>
          <w:sz w:val="28"/>
          <w:szCs w:val="28"/>
        </w:rPr>
        <w:t xml:space="preserve"> ban Kiểm tra Trung ương; </w:t>
      </w:r>
      <w:r w:rsidR="002E7AA2">
        <w:rPr>
          <w:sz w:val="28"/>
          <w:szCs w:val="28"/>
          <w:lang w:val="en-US"/>
        </w:rPr>
        <w:t xml:space="preserve">kết quả bầu cử Ban Chấp hành, Ban Thường vụ, Uỷ ban Kiểm tra </w:t>
      </w:r>
      <w:r w:rsidR="00243A1D">
        <w:rPr>
          <w:sz w:val="28"/>
          <w:szCs w:val="28"/>
          <w:lang w:val="en-US"/>
        </w:rPr>
        <w:t xml:space="preserve">và các chức danh chủ chốt trong Đảng bộ tỉnh; </w:t>
      </w:r>
      <w:r w:rsidRPr="00912964">
        <w:rPr>
          <w:sz w:val="28"/>
          <w:szCs w:val="28"/>
        </w:rPr>
        <w:t>phả</w:t>
      </w:r>
      <w:r w:rsidR="000B4D65">
        <w:rPr>
          <w:sz w:val="28"/>
          <w:szCs w:val="28"/>
        </w:rPr>
        <w:t>n ánh không khí dân chủ</w:t>
      </w:r>
      <w:r w:rsidRPr="00912964">
        <w:rPr>
          <w:sz w:val="28"/>
          <w:szCs w:val="28"/>
        </w:rPr>
        <w:t xml:space="preserve"> trong Đại hội; sự thống nhất trong Đảng, sự đồng thuận của xã hội và sự quan tâm của cộng đồng quốc tế đối với Đại hội; các đoàn đại biểu quốc tế dự Đại hội XIV của Đảng; tình cảm, sự quan tâm của Nhân dân đối với nội dung th</w:t>
      </w:r>
      <w:r w:rsidR="002D2F21">
        <w:rPr>
          <w:sz w:val="28"/>
          <w:szCs w:val="28"/>
          <w:lang w:val="en-US"/>
        </w:rPr>
        <w:t>ả</w:t>
      </w:r>
      <w:r w:rsidRPr="00912964">
        <w:rPr>
          <w:sz w:val="28"/>
          <w:szCs w:val="28"/>
        </w:rPr>
        <w:t>o luận tại Đại hội</w:t>
      </w:r>
      <w:bookmarkStart w:id="19" w:name="bookmark29"/>
      <w:bookmarkEnd w:id="19"/>
      <w:r w:rsidRPr="00912964">
        <w:rPr>
          <w:sz w:val="28"/>
          <w:szCs w:val="28"/>
        </w:rPr>
        <w:t>.</w:t>
      </w:r>
    </w:p>
    <w:p w:rsidR="00C2490F" w:rsidRDefault="00912964" w:rsidP="006368D7">
      <w:pPr>
        <w:autoSpaceDE w:val="0"/>
        <w:autoSpaceDN w:val="0"/>
        <w:adjustRightInd w:val="0"/>
        <w:spacing w:before="100" w:after="100"/>
        <w:ind w:firstLine="624"/>
        <w:jc w:val="both"/>
        <w:rPr>
          <w:sz w:val="28"/>
          <w:szCs w:val="28"/>
        </w:rPr>
      </w:pPr>
      <w:r w:rsidRPr="00531B91">
        <w:rPr>
          <w:b/>
          <w:sz w:val="28"/>
          <w:szCs w:val="28"/>
        </w:rPr>
        <w:t>10.</w:t>
      </w:r>
      <w:r w:rsidRPr="00912964">
        <w:rPr>
          <w:sz w:val="28"/>
          <w:szCs w:val="28"/>
        </w:rPr>
        <w:t xml:space="preserve"> Sau bế mạc Đại hội, tập trung tuyên truyền các hoạt động chào mừng thành công Đại hội. Nêu bật thực tiễn việc triển khai các Văn kiện, Nghị quyết Đại hội; giải pháp hay, cách làm mới, sáng tạo, đột phá, các phong trào thi đua yêu nước, các chương trình hành động thực hiện Nghị quyết Đại </w:t>
      </w:r>
      <w:r w:rsidRPr="00912964">
        <w:rPr>
          <w:color w:val="000000"/>
          <w:sz w:val="28"/>
          <w:szCs w:val="28"/>
        </w:rPr>
        <w:t>hội</w:t>
      </w:r>
      <w:r w:rsidRPr="00912964">
        <w:rPr>
          <w:sz w:val="28"/>
          <w:szCs w:val="28"/>
        </w:rPr>
        <w:t>. Phản ánh dư luận tích cực của Nhân dân trong nước và bạn bè quốc tế về kết quả Đại hội; các hoạt độ</w:t>
      </w:r>
      <w:r w:rsidR="00531B91">
        <w:rPr>
          <w:sz w:val="28"/>
          <w:szCs w:val="28"/>
        </w:rPr>
        <w:t>ng đối</w:t>
      </w:r>
      <w:r w:rsidRPr="00912964">
        <w:rPr>
          <w:sz w:val="28"/>
          <w:szCs w:val="28"/>
        </w:rPr>
        <w:t xml:space="preserve"> ngoại Đảng, ngoại giao Nhà nước, đối ngoại nhân dân liên quan sự kiện Đại hội XIV của Đảng</w:t>
      </w:r>
      <w:bookmarkStart w:id="20" w:name="bookmark30"/>
      <w:bookmarkEnd w:id="20"/>
      <w:r w:rsidRPr="00912964">
        <w:rPr>
          <w:sz w:val="28"/>
          <w:szCs w:val="28"/>
        </w:rPr>
        <w:t>.</w:t>
      </w:r>
    </w:p>
    <w:p w:rsidR="00C2490F" w:rsidRDefault="00912964" w:rsidP="006368D7">
      <w:pPr>
        <w:autoSpaceDE w:val="0"/>
        <w:autoSpaceDN w:val="0"/>
        <w:adjustRightInd w:val="0"/>
        <w:spacing w:before="100" w:after="100"/>
        <w:ind w:firstLine="624"/>
        <w:jc w:val="both"/>
        <w:rPr>
          <w:color w:val="2A2A34"/>
          <w:sz w:val="28"/>
          <w:szCs w:val="28"/>
        </w:rPr>
      </w:pPr>
      <w:r w:rsidRPr="00E8761A">
        <w:rPr>
          <w:b/>
          <w:sz w:val="28"/>
          <w:szCs w:val="28"/>
        </w:rPr>
        <w:t>11.</w:t>
      </w:r>
      <w:r w:rsidRPr="00912964">
        <w:rPr>
          <w:sz w:val="28"/>
          <w:szCs w:val="28"/>
        </w:rPr>
        <w:t xml:space="preserve"> Đấu tranh, </w:t>
      </w:r>
      <w:r w:rsidRPr="00912964">
        <w:rPr>
          <w:color w:val="2A2A34"/>
          <w:sz w:val="28"/>
          <w:szCs w:val="28"/>
        </w:rPr>
        <w:t xml:space="preserve">phản </w:t>
      </w:r>
      <w:r w:rsidRPr="00912964">
        <w:rPr>
          <w:sz w:val="28"/>
          <w:szCs w:val="28"/>
        </w:rPr>
        <w:t>bác các thông tin xấu độc, các quan điểm, sai trái, thù địch, xuyên tạ</w:t>
      </w:r>
      <w:r w:rsidR="00474678">
        <w:rPr>
          <w:sz w:val="28"/>
          <w:szCs w:val="28"/>
        </w:rPr>
        <w:t xml:space="preserve">c, </w:t>
      </w:r>
      <w:r w:rsidR="00D5489B">
        <w:rPr>
          <w:sz w:val="28"/>
          <w:szCs w:val="28"/>
        </w:rPr>
        <w:t xml:space="preserve">phủ </w:t>
      </w:r>
      <w:r w:rsidRPr="00912964">
        <w:rPr>
          <w:sz w:val="28"/>
          <w:szCs w:val="28"/>
        </w:rPr>
        <w:t xml:space="preserve">nhận đường lối, chủ trương, của Đảng, chính sách, pháp luật của Nhà nước; phủ nhận chủ nghĩa Mác </w:t>
      </w:r>
      <w:r w:rsidRPr="00912964">
        <w:rPr>
          <w:color w:val="000000"/>
          <w:sz w:val="28"/>
          <w:szCs w:val="28"/>
        </w:rPr>
        <w:t xml:space="preserve">- </w:t>
      </w:r>
      <w:r w:rsidRPr="00912964">
        <w:rPr>
          <w:sz w:val="28"/>
          <w:szCs w:val="28"/>
        </w:rPr>
        <w:t xml:space="preserve">Lênin, tư tưởng Hồ Chí Minh, thành tựu đất nước sau 40 năm thực hiện đường lối đổi mới... Phê phán tư tưởng bè phái, cục </w:t>
      </w:r>
      <w:r w:rsidRPr="00912964">
        <w:rPr>
          <w:color w:val="2A2A34"/>
          <w:sz w:val="28"/>
          <w:szCs w:val="28"/>
        </w:rPr>
        <w:t xml:space="preserve">bộ, </w:t>
      </w:r>
      <w:r w:rsidRPr="00912964">
        <w:rPr>
          <w:sz w:val="28"/>
          <w:szCs w:val="28"/>
        </w:rPr>
        <w:t xml:space="preserve">lợi ích nhóm, gây mất đoàn kết nội bộ, thái độ thờ ơ, thiếu trách nhiệm của một bộ phận cán bộ, đảng </w:t>
      </w:r>
      <w:r w:rsidRPr="00912964">
        <w:rPr>
          <w:color w:val="2A2A34"/>
          <w:sz w:val="28"/>
          <w:szCs w:val="28"/>
        </w:rPr>
        <w:t>viên.</w:t>
      </w:r>
    </w:p>
    <w:p w:rsidR="001B4E8C" w:rsidRPr="00987442" w:rsidRDefault="00987442" w:rsidP="006368D7">
      <w:pPr>
        <w:autoSpaceDE w:val="0"/>
        <w:autoSpaceDN w:val="0"/>
        <w:adjustRightInd w:val="0"/>
        <w:spacing w:before="100" w:after="100"/>
        <w:ind w:firstLine="624"/>
        <w:jc w:val="both"/>
        <w:rPr>
          <w:sz w:val="28"/>
          <w:szCs w:val="28"/>
        </w:rPr>
      </w:pPr>
      <w:r w:rsidRPr="00474678">
        <w:rPr>
          <w:b/>
          <w:color w:val="2A2A34"/>
          <w:sz w:val="28"/>
          <w:szCs w:val="28"/>
        </w:rPr>
        <w:t>III-</w:t>
      </w:r>
      <w:r>
        <w:rPr>
          <w:color w:val="2A2A34"/>
          <w:sz w:val="28"/>
          <w:szCs w:val="28"/>
        </w:rPr>
        <w:t xml:space="preserve"> </w:t>
      </w:r>
      <w:r w:rsidR="001B4E8C" w:rsidRPr="00071527">
        <w:rPr>
          <w:b/>
          <w:color w:val="000000" w:themeColor="text1"/>
          <w:spacing w:val="2"/>
          <w:position w:val="2"/>
          <w:sz w:val="28"/>
          <w:szCs w:val="28"/>
        </w:rPr>
        <w:t>TỔ CHỨC THỰC HIỆN</w:t>
      </w:r>
    </w:p>
    <w:p w:rsidR="00BF3EE9" w:rsidRDefault="001B4E8C" w:rsidP="006368D7">
      <w:pPr>
        <w:autoSpaceDE w:val="0"/>
        <w:autoSpaceDN w:val="0"/>
        <w:adjustRightInd w:val="0"/>
        <w:spacing w:before="100" w:after="100"/>
        <w:ind w:firstLine="624"/>
        <w:jc w:val="both"/>
        <w:rPr>
          <w:b/>
          <w:color w:val="000000" w:themeColor="text1"/>
          <w:spacing w:val="2"/>
          <w:position w:val="2"/>
          <w:sz w:val="28"/>
          <w:szCs w:val="28"/>
          <w:lang w:val="en-US"/>
        </w:rPr>
      </w:pPr>
      <w:r w:rsidRPr="00071527">
        <w:rPr>
          <w:b/>
          <w:color w:val="000000" w:themeColor="text1"/>
          <w:spacing w:val="2"/>
          <w:position w:val="2"/>
          <w:sz w:val="28"/>
          <w:szCs w:val="28"/>
          <w:lang w:val="en-US"/>
        </w:rPr>
        <w:t>1.</w:t>
      </w:r>
      <w:r w:rsidRPr="00071527">
        <w:rPr>
          <w:color w:val="000000" w:themeColor="text1"/>
          <w:spacing w:val="2"/>
          <w:position w:val="2"/>
          <w:sz w:val="28"/>
          <w:szCs w:val="28"/>
          <w:lang w:val="en-US"/>
        </w:rPr>
        <w:t xml:space="preserve"> </w:t>
      </w:r>
      <w:r w:rsidR="005D74AB" w:rsidRPr="00C3009B">
        <w:rPr>
          <w:b/>
          <w:color w:val="000000" w:themeColor="text1"/>
          <w:spacing w:val="2"/>
          <w:position w:val="2"/>
          <w:sz w:val="28"/>
          <w:szCs w:val="28"/>
          <w:lang w:val="en-US"/>
        </w:rPr>
        <w:t>Ban Tuyên giáo và D</w:t>
      </w:r>
      <w:r w:rsidR="004E0A9B" w:rsidRPr="00C3009B">
        <w:rPr>
          <w:b/>
          <w:color w:val="000000" w:themeColor="text1"/>
          <w:spacing w:val="2"/>
          <w:position w:val="2"/>
          <w:sz w:val="28"/>
          <w:szCs w:val="28"/>
          <w:lang w:val="en-US"/>
        </w:rPr>
        <w:t>ân vận Tỉnh uỷ</w:t>
      </w:r>
      <w:r w:rsidR="00CB70AB">
        <w:rPr>
          <w:b/>
          <w:color w:val="000000" w:themeColor="text1"/>
          <w:spacing w:val="2"/>
          <w:position w:val="2"/>
          <w:sz w:val="28"/>
          <w:szCs w:val="28"/>
          <w:lang w:val="en-US"/>
        </w:rPr>
        <w:t>;</w:t>
      </w:r>
      <w:r w:rsidR="00B42C83" w:rsidRPr="00C3009B">
        <w:rPr>
          <w:b/>
          <w:color w:val="000000" w:themeColor="text1"/>
          <w:spacing w:val="2"/>
          <w:position w:val="2"/>
          <w:sz w:val="28"/>
          <w:szCs w:val="28"/>
          <w:lang w:val="en-US"/>
        </w:rPr>
        <w:t xml:space="preserve"> </w:t>
      </w:r>
      <w:r w:rsidR="00CB70AB">
        <w:rPr>
          <w:b/>
          <w:color w:val="000000" w:themeColor="text1"/>
          <w:spacing w:val="2"/>
          <w:position w:val="2"/>
          <w:sz w:val="28"/>
          <w:szCs w:val="28"/>
          <w:lang w:val="en-US"/>
        </w:rPr>
        <w:t>Sở Văn hoá, Thể thao và Du lịch;</w:t>
      </w:r>
      <w:r w:rsidR="00B42C83" w:rsidRPr="00C3009B">
        <w:rPr>
          <w:b/>
          <w:color w:val="000000" w:themeColor="text1"/>
          <w:spacing w:val="2"/>
          <w:position w:val="2"/>
          <w:sz w:val="28"/>
          <w:szCs w:val="28"/>
          <w:lang w:val="en-US"/>
        </w:rPr>
        <w:t xml:space="preserve"> </w:t>
      </w:r>
      <w:r w:rsidR="00C3009B" w:rsidRPr="00C3009B">
        <w:rPr>
          <w:b/>
          <w:color w:val="000000" w:themeColor="text1"/>
          <w:spacing w:val="2"/>
          <w:position w:val="2"/>
          <w:sz w:val="28"/>
          <w:szCs w:val="28"/>
          <w:lang w:val="en-US"/>
        </w:rPr>
        <w:t>Hội Nhà báo tỉnh</w:t>
      </w:r>
    </w:p>
    <w:p w:rsidR="00AB1EE1" w:rsidRDefault="00893D34" w:rsidP="006368D7">
      <w:pPr>
        <w:autoSpaceDE w:val="0"/>
        <w:autoSpaceDN w:val="0"/>
        <w:adjustRightInd w:val="0"/>
        <w:spacing w:before="100" w:after="100"/>
        <w:ind w:firstLine="624"/>
        <w:jc w:val="both"/>
        <w:rPr>
          <w:sz w:val="28"/>
          <w:szCs w:val="28"/>
          <w:lang w:val="en-US"/>
        </w:rPr>
      </w:pPr>
      <w:r w:rsidRPr="00BF3EE9">
        <w:rPr>
          <w:color w:val="000000" w:themeColor="text1"/>
          <w:spacing w:val="2"/>
          <w:position w:val="2"/>
          <w:sz w:val="28"/>
          <w:szCs w:val="28"/>
          <w:lang w:val="en-US"/>
        </w:rPr>
        <w:t xml:space="preserve">- </w:t>
      </w:r>
      <w:r w:rsidR="00EB3C01" w:rsidRPr="00BF3EE9">
        <w:rPr>
          <w:color w:val="000000" w:themeColor="text1"/>
          <w:spacing w:val="2"/>
          <w:position w:val="2"/>
          <w:sz w:val="28"/>
          <w:szCs w:val="28"/>
          <w:lang w:val="en-US"/>
        </w:rPr>
        <w:t xml:space="preserve">Phối hợp </w:t>
      </w:r>
      <w:r w:rsidR="008003BA">
        <w:rPr>
          <w:sz w:val="28"/>
          <w:szCs w:val="28"/>
        </w:rPr>
        <w:t>chỉ đạo,</w:t>
      </w:r>
      <w:r w:rsidR="008003BA">
        <w:rPr>
          <w:sz w:val="28"/>
          <w:szCs w:val="28"/>
          <w:lang w:val="en-US"/>
        </w:rPr>
        <w:t xml:space="preserve"> </w:t>
      </w:r>
      <w:r w:rsidR="003440E3" w:rsidRPr="00BF3EE9">
        <w:rPr>
          <w:sz w:val="28"/>
          <w:szCs w:val="28"/>
        </w:rPr>
        <w:t xml:space="preserve">định hướng công tác thông tin, tuyên truyền </w:t>
      </w:r>
      <w:r w:rsidR="00CB7B52" w:rsidRPr="00BF3EE9">
        <w:rPr>
          <w:sz w:val="28"/>
          <w:szCs w:val="28"/>
          <w:lang w:val="en-US"/>
        </w:rPr>
        <w:t xml:space="preserve">đối với các </w:t>
      </w:r>
      <w:r w:rsidR="00CB7B52" w:rsidRPr="00BF3EE9">
        <w:rPr>
          <w:sz w:val="28"/>
          <w:szCs w:val="28"/>
        </w:rPr>
        <w:t>cơ quan báo chí</w:t>
      </w:r>
      <w:r w:rsidR="00CB7B52" w:rsidRPr="00BF3EE9">
        <w:rPr>
          <w:sz w:val="28"/>
          <w:szCs w:val="28"/>
          <w:lang w:val="en-US"/>
        </w:rPr>
        <w:t xml:space="preserve"> </w:t>
      </w:r>
      <w:r w:rsidR="00CB7B52" w:rsidRPr="00BF3EE9">
        <w:rPr>
          <w:sz w:val="28"/>
          <w:szCs w:val="28"/>
        </w:rPr>
        <w:t>theo Hướng dẫn</w:t>
      </w:r>
      <w:r w:rsidR="00AB1EE1">
        <w:rPr>
          <w:sz w:val="28"/>
          <w:szCs w:val="28"/>
          <w:lang w:val="en-US"/>
        </w:rPr>
        <w:t>.</w:t>
      </w:r>
    </w:p>
    <w:p w:rsidR="007C03E2" w:rsidRDefault="00AB1EE1" w:rsidP="006368D7">
      <w:pPr>
        <w:autoSpaceDE w:val="0"/>
        <w:autoSpaceDN w:val="0"/>
        <w:adjustRightInd w:val="0"/>
        <w:spacing w:before="100" w:after="100"/>
        <w:ind w:firstLine="624"/>
        <w:jc w:val="both"/>
        <w:rPr>
          <w:sz w:val="28"/>
          <w:szCs w:val="28"/>
          <w:lang w:val="en-US"/>
        </w:rPr>
      </w:pPr>
      <w:r>
        <w:rPr>
          <w:sz w:val="28"/>
          <w:szCs w:val="28"/>
          <w:lang w:val="en-US"/>
        </w:rPr>
        <w:t>- T</w:t>
      </w:r>
      <w:r w:rsidR="003440E3" w:rsidRPr="00893D34">
        <w:rPr>
          <w:sz w:val="28"/>
          <w:szCs w:val="28"/>
        </w:rPr>
        <w:t>ăng cường hướng dẫn, chỉ đạo, kiểm tra, giám sát, đôn đốc các cơ quan báo chí thực hiện nghiêm túc, hiệu quả, sáng tạo nhiệm vụ thông tin, tuyên truyền bảo đảm kịp thời, đúng định hướng</w:t>
      </w:r>
      <w:bookmarkStart w:id="21" w:name="bookmark40"/>
      <w:bookmarkEnd w:id="21"/>
      <w:r w:rsidR="007C03E2">
        <w:rPr>
          <w:sz w:val="28"/>
          <w:szCs w:val="28"/>
          <w:lang w:val="en-US"/>
        </w:rPr>
        <w:t xml:space="preserve">; </w:t>
      </w:r>
      <w:r w:rsidR="003440E3" w:rsidRPr="00893D34">
        <w:rPr>
          <w:sz w:val="28"/>
          <w:szCs w:val="28"/>
        </w:rPr>
        <w:t xml:space="preserve">kịp thời phát hiện, chấn chỉnh, xử lý các cơ </w:t>
      </w:r>
      <w:r w:rsidR="003440E3" w:rsidRPr="00893D34">
        <w:rPr>
          <w:color w:val="000000"/>
          <w:sz w:val="28"/>
          <w:szCs w:val="28"/>
        </w:rPr>
        <w:t xml:space="preserve">quan </w:t>
      </w:r>
      <w:r w:rsidR="003440E3" w:rsidRPr="00893D34">
        <w:rPr>
          <w:sz w:val="28"/>
          <w:szCs w:val="28"/>
        </w:rPr>
        <w:t>báo chí thông tin</w:t>
      </w:r>
      <w:r w:rsidR="00893D34" w:rsidRPr="00893D34">
        <w:rPr>
          <w:sz w:val="28"/>
          <w:szCs w:val="28"/>
          <w:lang w:val="en-US"/>
        </w:rPr>
        <w:t xml:space="preserve"> </w:t>
      </w:r>
      <w:r w:rsidR="003440E3" w:rsidRPr="00893D34">
        <w:rPr>
          <w:sz w:val="28"/>
          <w:szCs w:val="28"/>
        </w:rPr>
        <w:t xml:space="preserve">không đúng định hướng, thông tin sai sự thật, tác động tiêu cực đến công tác </w:t>
      </w:r>
      <w:r w:rsidR="004A2943">
        <w:rPr>
          <w:sz w:val="28"/>
          <w:szCs w:val="28"/>
        </w:rPr>
        <w:t>tổ chức đại hội đảng bộ các cấp</w:t>
      </w:r>
      <w:r w:rsidR="004A2943">
        <w:rPr>
          <w:sz w:val="28"/>
          <w:szCs w:val="28"/>
          <w:lang w:val="en-US"/>
        </w:rPr>
        <w:t xml:space="preserve">, Đại hội đại biểu Đảng bộ tỉnh lần thứ XX </w:t>
      </w:r>
      <w:r w:rsidR="003440E3" w:rsidRPr="00893D34">
        <w:rPr>
          <w:sz w:val="28"/>
          <w:szCs w:val="28"/>
        </w:rPr>
        <w:t>và Đại hội XIV của Đảng.</w:t>
      </w:r>
      <w:bookmarkStart w:id="22" w:name="bookmark43"/>
      <w:bookmarkEnd w:id="22"/>
    </w:p>
    <w:p w:rsidR="0090343B" w:rsidRDefault="007C03E2" w:rsidP="006368D7">
      <w:pPr>
        <w:autoSpaceDE w:val="0"/>
        <w:autoSpaceDN w:val="0"/>
        <w:adjustRightInd w:val="0"/>
        <w:spacing w:before="100" w:after="100"/>
        <w:ind w:firstLine="624"/>
        <w:jc w:val="both"/>
        <w:rPr>
          <w:b/>
          <w:sz w:val="28"/>
          <w:szCs w:val="28"/>
          <w:lang w:val="en-US"/>
        </w:rPr>
      </w:pPr>
      <w:r w:rsidRPr="007C03E2">
        <w:rPr>
          <w:b/>
          <w:sz w:val="28"/>
          <w:szCs w:val="28"/>
          <w:lang w:val="en-US"/>
        </w:rPr>
        <w:t>2. Các cơ quan báo ch</w:t>
      </w:r>
      <w:r w:rsidR="0090343B">
        <w:rPr>
          <w:b/>
          <w:sz w:val="28"/>
          <w:szCs w:val="28"/>
          <w:lang w:val="en-US"/>
        </w:rPr>
        <w:t>í</w:t>
      </w:r>
      <w:r w:rsidR="00555BD2">
        <w:rPr>
          <w:b/>
          <w:sz w:val="28"/>
          <w:szCs w:val="28"/>
          <w:lang w:val="en-US"/>
        </w:rPr>
        <w:t xml:space="preserve"> tỉnh</w:t>
      </w:r>
    </w:p>
    <w:p w:rsidR="0090343B"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Thực hiện hiệu quả công tác thông tin tuyên truyền theo nội dung tại Mục II của Hướng dẫn này và</w:t>
      </w:r>
      <w:r w:rsidR="0090343B">
        <w:rPr>
          <w:sz w:val="28"/>
          <w:szCs w:val="28"/>
          <w:lang w:val="en-US"/>
        </w:rPr>
        <w:t xml:space="preserve"> </w:t>
      </w:r>
      <w:r w:rsidR="0090343B" w:rsidRPr="0090343B">
        <w:rPr>
          <w:sz w:val="28"/>
          <w:szCs w:val="28"/>
          <w:lang w:val="en-US"/>
        </w:rPr>
        <w:t xml:space="preserve">Kế hoạch số 80-KH/BTGDVTW, ngày 10/6/2025 của Ban Tuyên giáo và Dân vận Trung ương về tuyên truyền đại hội đảng bộ các cấp và Đại hội đại biểu toàn quốc lần thứ XIV của Đảng và Kế hoạch </w:t>
      </w:r>
      <w:r w:rsidR="00FF52C6">
        <w:rPr>
          <w:sz w:val="28"/>
          <w:szCs w:val="28"/>
          <w:lang w:val="en-US"/>
        </w:rPr>
        <w:t xml:space="preserve">số </w:t>
      </w:r>
      <w:r w:rsidR="000B69C4">
        <w:rPr>
          <w:sz w:val="28"/>
          <w:szCs w:val="28"/>
          <w:lang w:val="en-US"/>
        </w:rPr>
        <w:t>4</w:t>
      </w:r>
      <w:r w:rsidR="0090343B" w:rsidRPr="0090343B">
        <w:rPr>
          <w:sz w:val="28"/>
          <w:szCs w:val="28"/>
          <w:lang w:val="en-US"/>
        </w:rPr>
        <w:t xml:space="preserve">99-KH/TU, </w:t>
      </w:r>
      <w:r w:rsidR="0090343B" w:rsidRPr="0090343B">
        <w:rPr>
          <w:sz w:val="28"/>
          <w:szCs w:val="28"/>
          <w:lang w:val="en-US"/>
        </w:rPr>
        <w:lastRenderedPageBreak/>
        <w:t xml:space="preserve">ngày 21/7/2025 của Tỉnh uỷ về đẩy mạnh tuyên truyền đại hội đảng bộ các cấp, </w:t>
      </w:r>
      <w:r w:rsidR="000B69C4">
        <w:rPr>
          <w:sz w:val="28"/>
          <w:szCs w:val="28"/>
          <w:lang w:val="en-US"/>
        </w:rPr>
        <w:t xml:space="preserve">Đại hội đại biểu Đảng bộ tỉnh lần thứ XX, </w:t>
      </w:r>
      <w:r w:rsidR="0090343B" w:rsidRPr="0090343B">
        <w:rPr>
          <w:sz w:val="28"/>
          <w:szCs w:val="28"/>
          <w:lang w:val="en-US"/>
        </w:rPr>
        <w:t>Đại hội đại biểu toàn quốc lần thứ XIV của Đảng</w:t>
      </w:r>
      <w:r w:rsidR="0090343B">
        <w:rPr>
          <w:sz w:val="28"/>
          <w:szCs w:val="28"/>
          <w:lang w:val="en-US"/>
        </w:rPr>
        <w:t>.</w:t>
      </w:r>
      <w:r w:rsidR="007C7FF5" w:rsidRPr="007C7FF5">
        <w:t xml:space="preserve"> </w:t>
      </w:r>
      <w:r w:rsidR="007C7FF5" w:rsidRPr="007C7FF5">
        <w:rPr>
          <w:sz w:val="28"/>
          <w:szCs w:val="28"/>
          <w:lang w:val="en-US"/>
        </w:rPr>
        <w:t>Lộ trình cụ thể như sau:</w:t>
      </w:r>
    </w:p>
    <w:p w:rsidR="007C03E2" w:rsidRPr="00084AAA" w:rsidRDefault="00D44C13" w:rsidP="006368D7">
      <w:pPr>
        <w:autoSpaceDE w:val="0"/>
        <w:autoSpaceDN w:val="0"/>
        <w:adjustRightInd w:val="0"/>
        <w:spacing w:before="100" w:after="100"/>
        <w:ind w:firstLine="624"/>
        <w:jc w:val="both"/>
        <w:rPr>
          <w:i/>
          <w:sz w:val="28"/>
          <w:szCs w:val="28"/>
          <w:lang w:val="en-US"/>
        </w:rPr>
      </w:pPr>
      <w:r w:rsidRPr="00084AAA">
        <w:rPr>
          <w:i/>
          <w:sz w:val="28"/>
          <w:szCs w:val="28"/>
          <w:lang w:val="en-US"/>
        </w:rPr>
        <w:t xml:space="preserve">2.1. Từ nay đến thời điểm hoàn thành đại hội đại biểu đảng bộ </w:t>
      </w:r>
      <w:r w:rsidR="001D6A4A" w:rsidRPr="00084AAA">
        <w:rPr>
          <w:i/>
          <w:sz w:val="28"/>
          <w:szCs w:val="28"/>
          <w:lang w:val="en-US"/>
        </w:rPr>
        <w:t xml:space="preserve">các cấp trên địa bàn </w:t>
      </w:r>
      <w:r w:rsidRPr="00084AAA">
        <w:rPr>
          <w:i/>
          <w:sz w:val="28"/>
          <w:szCs w:val="28"/>
          <w:lang w:val="en-US"/>
        </w:rPr>
        <w:t>t</w:t>
      </w:r>
      <w:r w:rsidR="00E87504">
        <w:rPr>
          <w:i/>
          <w:sz w:val="28"/>
          <w:szCs w:val="28"/>
          <w:lang w:val="en-US"/>
        </w:rPr>
        <w:t>ỉnh Cao Bằng</w:t>
      </w:r>
    </w:p>
    <w:p w:rsidR="007C03E2" w:rsidRPr="007C03E2"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w:t>
      </w:r>
      <w:r w:rsidRPr="007C03E2">
        <w:rPr>
          <w:sz w:val="28"/>
          <w:szCs w:val="28"/>
          <w:lang w:val="en-US"/>
        </w:rPr>
        <w:tab/>
      </w:r>
      <w:r w:rsidR="000B69C4">
        <w:rPr>
          <w:sz w:val="28"/>
          <w:szCs w:val="28"/>
          <w:lang w:val="en-US"/>
        </w:rPr>
        <w:t xml:space="preserve"> </w:t>
      </w:r>
      <w:r w:rsidR="006D5DF2">
        <w:rPr>
          <w:sz w:val="28"/>
          <w:szCs w:val="28"/>
          <w:lang w:val="en-US"/>
        </w:rPr>
        <w:t xml:space="preserve">Các cơ quan báo chí tỉnh </w:t>
      </w:r>
      <w:r w:rsidRPr="007C03E2">
        <w:rPr>
          <w:sz w:val="28"/>
          <w:szCs w:val="28"/>
          <w:lang w:val="en-US"/>
        </w:rPr>
        <w:t xml:space="preserve">khẩn trương </w:t>
      </w:r>
      <w:r w:rsidR="00D93EE2">
        <w:rPr>
          <w:sz w:val="28"/>
          <w:szCs w:val="28"/>
          <w:lang w:val="en-US"/>
        </w:rPr>
        <w:t xml:space="preserve">triển khai các tuyến </w:t>
      </w:r>
      <w:r w:rsidRPr="007C03E2">
        <w:rPr>
          <w:sz w:val="28"/>
          <w:szCs w:val="28"/>
          <w:lang w:val="en-US"/>
        </w:rPr>
        <w:t xml:space="preserve">tin, bài, chương trình tuyên truyền về đại hội đảng bộ các cấp tiến tới </w:t>
      </w:r>
      <w:r w:rsidR="00A807B5">
        <w:rPr>
          <w:sz w:val="28"/>
          <w:szCs w:val="28"/>
          <w:lang w:val="en-US"/>
        </w:rPr>
        <w:t>Đại hội đại biểu Đảng bộ tỉnh</w:t>
      </w:r>
      <w:r w:rsidR="00842FF2">
        <w:rPr>
          <w:sz w:val="28"/>
          <w:szCs w:val="28"/>
          <w:lang w:val="en-US"/>
        </w:rPr>
        <w:t xml:space="preserve"> lần thứ XIX</w:t>
      </w:r>
      <w:r w:rsidR="00A807B5">
        <w:rPr>
          <w:sz w:val="28"/>
          <w:szCs w:val="28"/>
          <w:lang w:val="en-US"/>
        </w:rPr>
        <w:t xml:space="preserve">, </w:t>
      </w:r>
      <w:r w:rsidR="006D5DF2" w:rsidRPr="006D5DF2">
        <w:rPr>
          <w:sz w:val="28"/>
          <w:szCs w:val="28"/>
          <w:lang w:val="en-US"/>
        </w:rPr>
        <w:t xml:space="preserve">Đại hội đại biểu toàn quốc lần thứ XIV của Đảng </w:t>
      </w:r>
      <w:r w:rsidRPr="007C03E2">
        <w:rPr>
          <w:sz w:val="28"/>
          <w:szCs w:val="28"/>
          <w:lang w:val="en-US"/>
        </w:rPr>
        <w:t xml:space="preserve">bài bản, khoa học, trách nhiệm, sáng tạo. Xác định đây là nhiệm vụ chính trị quan trọng, trọng tâm trong công tác thông tin, </w:t>
      </w:r>
      <w:r w:rsidR="00D93EE2">
        <w:rPr>
          <w:sz w:val="28"/>
          <w:szCs w:val="28"/>
          <w:lang w:val="en-US"/>
        </w:rPr>
        <w:t>tuyên truyền của các cơ quan báo</w:t>
      </w:r>
      <w:r w:rsidRPr="007C03E2">
        <w:rPr>
          <w:sz w:val="28"/>
          <w:szCs w:val="28"/>
          <w:lang w:val="en-US"/>
        </w:rPr>
        <w:t xml:space="preserve"> chí từ nay đến khi Đại hội X</w:t>
      </w:r>
      <w:r w:rsidR="00C24DD2">
        <w:rPr>
          <w:sz w:val="28"/>
          <w:szCs w:val="28"/>
          <w:lang w:val="en-US"/>
        </w:rPr>
        <w:t>IV của Đảng thành công tốt đẹp.</w:t>
      </w:r>
    </w:p>
    <w:p w:rsidR="00710EB4" w:rsidRDefault="00D31A87" w:rsidP="006368D7">
      <w:pPr>
        <w:autoSpaceDE w:val="0"/>
        <w:autoSpaceDN w:val="0"/>
        <w:adjustRightInd w:val="0"/>
        <w:spacing w:before="100" w:after="100"/>
        <w:ind w:firstLine="624"/>
        <w:jc w:val="both"/>
        <w:rPr>
          <w:sz w:val="28"/>
          <w:szCs w:val="28"/>
          <w:lang w:val="en-US"/>
        </w:rPr>
      </w:pPr>
      <w:r w:rsidRPr="00D31A87">
        <w:rPr>
          <w:sz w:val="28"/>
          <w:szCs w:val="28"/>
          <w:lang w:val="en-US"/>
        </w:rPr>
        <w:t>-</w:t>
      </w:r>
      <w:r w:rsidRPr="00D31A87">
        <w:rPr>
          <w:sz w:val="28"/>
          <w:szCs w:val="28"/>
          <w:lang w:val="en-US"/>
        </w:rPr>
        <w:tab/>
      </w:r>
      <w:r w:rsidR="000B69C4">
        <w:rPr>
          <w:sz w:val="28"/>
          <w:szCs w:val="28"/>
          <w:lang w:val="en-US"/>
        </w:rPr>
        <w:t xml:space="preserve"> </w:t>
      </w:r>
      <w:r w:rsidRPr="00D31A87">
        <w:rPr>
          <w:sz w:val="28"/>
          <w:szCs w:val="28"/>
          <w:lang w:val="en-US"/>
        </w:rPr>
        <w:t>Báo Cao Bằng</w:t>
      </w:r>
      <w:r w:rsidR="007C03E2" w:rsidRPr="00D31A87">
        <w:rPr>
          <w:sz w:val="28"/>
          <w:szCs w:val="28"/>
          <w:lang w:val="en-US"/>
        </w:rPr>
        <w:t xml:space="preserve"> tập trung nguồn lực, tổ chức hiệu quả công tác thông tin, t</w:t>
      </w:r>
      <w:r w:rsidR="00A15C88">
        <w:rPr>
          <w:sz w:val="28"/>
          <w:szCs w:val="28"/>
          <w:lang w:val="en-US"/>
        </w:rPr>
        <w:t>uyên truyền về đại hội đảng bộ các cấp trên địa bàn tỉnh</w:t>
      </w:r>
      <w:r w:rsidR="007C03E2" w:rsidRPr="00D31A87">
        <w:rPr>
          <w:sz w:val="28"/>
          <w:szCs w:val="28"/>
          <w:lang w:val="en-US"/>
        </w:rPr>
        <w:t>; xây dựng chuyên mục, chuyên đề về đại hội; sử dụng nhiều loại hình, thể loại, ngôn n</w:t>
      </w:r>
      <w:r w:rsidR="00550BA8">
        <w:rPr>
          <w:sz w:val="28"/>
          <w:szCs w:val="28"/>
          <w:lang w:val="en-US"/>
        </w:rPr>
        <w:t>gữ báo chí để tăng khả năng tiếp</w:t>
      </w:r>
      <w:r w:rsidR="007C03E2" w:rsidRPr="00D31A87">
        <w:rPr>
          <w:sz w:val="28"/>
          <w:szCs w:val="28"/>
          <w:lang w:val="en-US"/>
        </w:rPr>
        <w:t xml:space="preserve"> cận nhiều nhóm đối</w:t>
      </w:r>
      <w:r w:rsidR="0012259C">
        <w:rPr>
          <w:sz w:val="28"/>
          <w:szCs w:val="28"/>
          <w:lang w:val="en-US"/>
        </w:rPr>
        <w:t xml:space="preserve"> tượng độc giả;</w:t>
      </w:r>
      <w:r w:rsidR="007C03E2" w:rsidRPr="00D31A87">
        <w:rPr>
          <w:sz w:val="28"/>
          <w:szCs w:val="28"/>
          <w:lang w:val="en-US"/>
        </w:rPr>
        <w:t xml:space="preserve"> lựa chọn nội dung,</w:t>
      </w:r>
      <w:r w:rsidR="00DE54AC">
        <w:rPr>
          <w:sz w:val="28"/>
          <w:szCs w:val="28"/>
          <w:lang w:val="en-US"/>
        </w:rPr>
        <w:t xml:space="preserve"> hình thức tuyên truyền phù hợp;</w:t>
      </w:r>
      <w:r w:rsidR="007C03E2" w:rsidRPr="00D31A87">
        <w:rPr>
          <w:sz w:val="28"/>
          <w:szCs w:val="28"/>
          <w:lang w:val="en-US"/>
        </w:rPr>
        <w:t xml:space="preserve"> xây dựng các chương trình bằng tiếng dân tộc, bảo đảm người dân được tiếp cận dễ dàng, đầy đủ, toàn diện thông tin về đại hội đảng bộ các cấp</w:t>
      </w:r>
      <w:r w:rsidR="000B69C4">
        <w:rPr>
          <w:sz w:val="28"/>
          <w:szCs w:val="28"/>
          <w:lang w:val="en-US"/>
        </w:rPr>
        <w:t>,</w:t>
      </w:r>
      <w:r w:rsidR="007C03E2" w:rsidRPr="00D31A87">
        <w:rPr>
          <w:sz w:val="28"/>
          <w:szCs w:val="28"/>
          <w:lang w:val="en-US"/>
        </w:rPr>
        <w:t xml:space="preserve"> </w:t>
      </w:r>
      <w:r w:rsidR="000B69C4">
        <w:rPr>
          <w:sz w:val="28"/>
          <w:szCs w:val="28"/>
          <w:lang w:val="en-US"/>
        </w:rPr>
        <w:t xml:space="preserve">Đại hội đại biểu Đảng bộ tỉnh lần thứ XX </w:t>
      </w:r>
      <w:r w:rsidR="007C03E2" w:rsidRPr="00D31A87">
        <w:rPr>
          <w:sz w:val="28"/>
          <w:szCs w:val="28"/>
          <w:lang w:val="en-US"/>
        </w:rPr>
        <w:t>và Đại hội XIV của Đảng.</w:t>
      </w:r>
    </w:p>
    <w:p w:rsidR="006D5DF2" w:rsidRDefault="00710EB4" w:rsidP="006368D7">
      <w:pPr>
        <w:autoSpaceDE w:val="0"/>
        <w:autoSpaceDN w:val="0"/>
        <w:adjustRightInd w:val="0"/>
        <w:spacing w:before="100" w:after="100"/>
        <w:ind w:firstLine="624"/>
        <w:jc w:val="both"/>
        <w:rPr>
          <w:sz w:val="28"/>
          <w:szCs w:val="28"/>
          <w:lang w:val="en-US"/>
        </w:rPr>
      </w:pPr>
      <w:r>
        <w:rPr>
          <w:sz w:val="28"/>
          <w:szCs w:val="28"/>
          <w:lang w:val="en-US"/>
        </w:rPr>
        <w:t>- Tổ</w:t>
      </w:r>
      <w:r w:rsidR="00660CED">
        <w:rPr>
          <w:sz w:val="28"/>
          <w:szCs w:val="28"/>
          <w:lang w:val="en-US"/>
        </w:rPr>
        <w:t xml:space="preserve"> chức các chương trình</w:t>
      </w:r>
      <w:r w:rsidR="007C03E2" w:rsidRPr="007C03E2">
        <w:rPr>
          <w:sz w:val="28"/>
          <w:szCs w:val="28"/>
          <w:lang w:val="en-US"/>
        </w:rPr>
        <w:t>, ch</w:t>
      </w:r>
      <w:r w:rsidR="00660CED">
        <w:rPr>
          <w:sz w:val="28"/>
          <w:szCs w:val="28"/>
          <w:lang w:val="en-US"/>
        </w:rPr>
        <w:t>uyên mục, diễn đàn, toạ đàm, đối</w:t>
      </w:r>
      <w:r w:rsidR="007C03E2" w:rsidRPr="007C03E2">
        <w:rPr>
          <w:sz w:val="28"/>
          <w:szCs w:val="28"/>
          <w:lang w:val="en-US"/>
        </w:rPr>
        <w:t xml:space="preserve"> thoại... lấy ý kiến đóng góp của cán bộ, đảng viên và các tầng lớp Nhân dân vào dự thảo văn kiện đại hội đảng bộ c</w:t>
      </w:r>
      <w:r w:rsidR="006D5DF2">
        <w:rPr>
          <w:sz w:val="28"/>
          <w:szCs w:val="28"/>
          <w:lang w:val="en-US"/>
        </w:rPr>
        <w:t>ác cấp</w:t>
      </w:r>
      <w:r w:rsidR="000B69C4">
        <w:rPr>
          <w:sz w:val="28"/>
          <w:szCs w:val="28"/>
          <w:lang w:val="en-US"/>
        </w:rPr>
        <w:t>,</w:t>
      </w:r>
      <w:r w:rsidR="006D5DF2">
        <w:rPr>
          <w:sz w:val="28"/>
          <w:szCs w:val="28"/>
          <w:lang w:val="en-US"/>
        </w:rPr>
        <w:t xml:space="preserve"> </w:t>
      </w:r>
      <w:r w:rsidR="000B69C4">
        <w:rPr>
          <w:sz w:val="28"/>
          <w:szCs w:val="28"/>
          <w:lang w:val="en-US"/>
        </w:rPr>
        <w:t xml:space="preserve">Đại hội đại biểu Đảng bộ tỉnh lần thứ XX </w:t>
      </w:r>
      <w:r w:rsidR="006D5DF2">
        <w:rPr>
          <w:sz w:val="28"/>
          <w:szCs w:val="28"/>
          <w:lang w:val="en-US"/>
        </w:rPr>
        <w:t>và Đại hội XIV của Đảng.</w:t>
      </w:r>
    </w:p>
    <w:p w:rsidR="007C03E2" w:rsidRPr="006D5DF2" w:rsidRDefault="006D5DF2" w:rsidP="006368D7">
      <w:pPr>
        <w:autoSpaceDE w:val="0"/>
        <w:autoSpaceDN w:val="0"/>
        <w:adjustRightInd w:val="0"/>
        <w:spacing w:before="100" w:after="100"/>
        <w:ind w:firstLine="624"/>
        <w:jc w:val="both"/>
        <w:rPr>
          <w:i/>
          <w:sz w:val="28"/>
          <w:szCs w:val="28"/>
          <w:lang w:val="en-US"/>
        </w:rPr>
      </w:pPr>
      <w:r w:rsidRPr="006D5DF2">
        <w:rPr>
          <w:i/>
          <w:sz w:val="28"/>
          <w:szCs w:val="28"/>
          <w:lang w:val="en-US"/>
        </w:rPr>
        <w:t>2.2. Từ sau Đ</w:t>
      </w:r>
      <w:r w:rsidR="007C03E2" w:rsidRPr="006D5DF2">
        <w:rPr>
          <w:i/>
          <w:sz w:val="28"/>
          <w:szCs w:val="28"/>
          <w:lang w:val="en-US"/>
        </w:rPr>
        <w:t xml:space="preserve">ại hội đại biểu </w:t>
      </w:r>
      <w:r w:rsidRPr="006D5DF2">
        <w:rPr>
          <w:i/>
          <w:sz w:val="28"/>
          <w:szCs w:val="28"/>
          <w:lang w:val="en-US"/>
        </w:rPr>
        <w:t xml:space="preserve">Đảng bộ tỉnh lần thứ XX </w:t>
      </w:r>
      <w:r w:rsidR="007C03E2" w:rsidRPr="006D5DF2">
        <w:rPr>
          <w:i/>
          <w:sz w:val="28"/>
          <w:szCs w:val="28"/>
          <w:lang w:val="en-US"/>
        </w:rPr>
        <w:t xml:space="preserve">đến </w:t>
      </w:r>
      <w:r w:rsidRPr="006D5DF2">
        <w:rPr>
          <w:i/>
          <w:sz w:val="28"/>
          <w:szCs w:val="28"/>
          <w:lang w:val="en-US"/>
        </w:rPr>
        <w:t xml:space="preserve">Đại hội đại biểu </w:t>
      </w:r>
      <w:r w:rsidR="00177737">
        <w:rPr>
          <w:i/>
          <w:sz w:val="28"/>
          <w:szCs w:val="28"/>
          <w:lang w:val="en-US"/>
        </w:rPr>
        <w:t>toàn quốc lần thứ XIV của Đảng</w:t>
      </w:r>
      <w:r w:rsidR="007C03E2" w:rsidRPr="006D5DF2">
        <w:rPr>
          <w:i/>
          <w:sz w:val="28"/>
          <w:szCs w:val="28"/>
          <w:lang w:val="en-US"/>
        </w:rPr>
        <w:t>:</w:t>
      </w:r>
    </w:p>
    <w:p w:rsidR="007C03E2"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w:t>
      </w:r>
      <w:r w:rsidRPr="007C03E2">
        <w:rPr>
          <w:sz w:val="28"/>
          <w:szCs w:val="28"/>
          <w:lang w:val="en-US"/>
        </w:rPr>
        <w:tab/>
      </w:r>
      <w:r w:rsidR="006A3DD3">
        <w:rPr>
          <w:sz w:val="28"/>
          <w:szCs w:val="28"/>
          <w:lang w:val="en-US"/>
        </w:rPr>
        <w:t xml:space="preserve"> </w:t>
      </w:r>
      <w:r w:rsidRPr="007C03E2">
        <w:rPr>
          <w:sz w:val="28"/>
          <w:szCs w:val="28"/>
          <w:lang w:val="en-US"/>
        </w:rPr>
        <w:t>Tập trung tối đa nhân lực, nguồn lực để bảo đảm công tác thông tin, tuyên truyền đạt chất lượng tốt nhất; tuyệt đối không để xảy ra sai sót.</w:t>
      </w:r>
    </w:p>
    <w:p w:rsidR="006A3DD3" w:rsidRPr="00D9583D" w:rsidRDefault="006A3DD3" w:rsidP="006368D7">
      <w:pPr>
        <w:autoSpaceDE w:val="0"/>
        <w:autoSpaceDN w:val="0"/>
        <w:adjustRightInd w:val="0"/>
        <w:spacing w:before="100" w:after="100"/>
        <w:ind w:firstLine="624"/>
        <w:jc w:val="both"/>
        <w:rPr>
          <w:sz w:val="28"/>
          <w:szCs w:val="28"/>
          <w:lang w:val="en-US"/>
        </w:rPr>
      </w:pPr>
      <w:r w:rsidRPr="007C03E2">
        <w:rPr>
          <w:sz w:val="28"/>
          <w:szCs w:val="28"/>
          <w:lang w:val="en-US"/>
        </w:rPr>
        <w:t>-</w:t>
      </w:r>
      <w:r w:rsidRPr="007C03E2">
        <w:rPr>
          <w:sz w:val="28"/>
          <w:szCs w:val="28"/>
          <w:lang w:val="en-US"/>
        </w:rPr>
        <w:tab/>
      </w:r>
      <w:r w:rsidR="00A25B52">
        <w:rPr>
          <w:sz w:val="28"/>
          <w:szCs w:val="28"/>
          <w:lang w:val="en-US"/>
        </w:rPr>
        <w:t xml:space="preserve"> </w:t>
      </w:r>
      <w:r w:rsidRPr="007C03E2">
        <w:rPr>
          <w:sz w:val="28"/>
          <w:szCs w:val="28"/>
          <w:lang w:val="en-US"/>
        </w:rPr>
        <w:t>Chú trọng các tuyến tin, bài, chương trình tuyên truyền</w:t>
      </w:r>
      <w:r w:rsidR="00A25B52">
        <w:rPr>
          <w:sz w:val="28"/>
          <w:szCs w:val="28"/>
          <w:lang w:val="en-US"/>
        </w:rPr>
        <w:t xml:space="preserve"> những </w:t>
      </w:r>
      <w:r w:rsidRPr="007C03E2">
        <w:rPr>
          <w:sz w:val="28"/>
          <w:szCs w:val="28"/>
          <w:lang w:val="en-US"/>
        </w:rPr>
        <w:t xml:space="preserve">nội dung mới, cơ bản, quan trọng trong </w:t>
      </w:r>
      <w:r w:rsidR="00A25B52">
        <w:rPr>
          <w:sz w:val="28"/>
          <w:szCs w:val="28"/>
          <w:lang w:val="en-US"/>
        </w:rPr>
        <w:t>Nghị quyết Đại hội đại biểu Đảng bộ tỉnh lần thứ XX</w:t>
      </w:r>
      <w:r w:rsidRPr="007C03E2">
        <w:rPr>
          <w:sz w:val="28"/>
          <w:szCs w:val="28"/>
          <w:lang w:val="en-US"/>
        </w:rPr>
        <w:t xml:space="preserve">; </w:t>
      </w:r>
      <w:r>
        <w:rPr>
          <w:sz w:val="28"/>
          <w:szCs w:val="28"/>
          <w:lang w:val="en-US"/>
        </w:rPr>
        <w:t>các chủ</w:t>
      </w:r>
      <w:r w:rsidRPr="007C03E2">
        <w:rPr>
          <w:sz w:val="28"/>
          <w:szCs w:val="28"/>
          <w:lang w:val="en-US"/>
        </w:rPr>
        <w:t xml:space="preserve"> trương, giải pháp, </w:t>
      </w:r>
      <w:r w:rsidR="00A25B52">
        <w:rPr>
          <w:sz w:val="28"/>
          <w:szCs w:val="28"/>
          <w:lang w:val="en-US"/>
        </w:rPr>
        <w:t xml:space="preserve">chương trình hành động, </w:t>
      </w:r>
      <w:r w:rsidRPr="007C03E2">
        <w:rPr>
          <w:sz w:val="28"/>
          <w:szCs w:val="28"/>
          <w:lang w:val="en-US"/>
        </w:rPr>
        <w:t>các cách làm ha</w:t>
      </w:r>
      <w:r>
        <w:rPr>
          <w:sz w:val="28"/>
          <w:szCs w:val="28"/>
          <w:lang w:val="en-US"/>
        </w:rPr>
        <w:t>y, đổi mới, sáng tạo, đột phá để triển</w:t>
      </w:r>
      <w:r w:rsidR="00A25B52">
        <w:rPr>
          <w:sz w:val="28"/>
          <w:szCs w:val="28"/>
          <w:lang w:val="en-US"/>
        </w:rPr>
        <w:t xml:space="preserve"> khai thực hiện Nghị quyết</w:t>
      </w:r>
      <w:r w:rsidR="00A25B52" w:rsidRPr="00A25B52">
        <w:rPr>
          <w:sz w:val="28"/>
          <w:szCs w:val="28"/>
          <w:lang w:val="en-US"/>
        </w:rPr>
        <w:t xml:space="preserve"> </w:t>
      </w:r>
      <w:r w:rsidR="00A25B52">
        <w:rPr>
          <w:sz w:val="28"/>
          <w:szCs w:val="28"/>
          <w:lang w:val="en-US"/>
        </w:rPr>
        <w:t>Đại hội đại biểu Đảng bộ tỉnh.</w:t>
      </w:r>
    </w:p>
    <w:p w:rsidR="00060C44" w:rsidRDefault="00B546DE" w:rsidP="006368D7">
      <w:pPr>
        <w:autoSpaceDE w:val="0"/>
        <w:autoSpaceDN w:val="0"/>
        <w:adjustRightInd w:val="0"/>
        <w:spacing w:before="100" w:after="100"/>
        <w:ind w:firstLine="624"/>
        <w:jc w:val="both"/>
        <w:rPr>
          <w:sz w:val="28"/>
          <w:szCs w:val="28"/>
          <w:lang w:val="en-US"/>
        </w:rPr>
      </w:pPr>
      <w:r>
        <w:rPr>
          <w:sz w:val="28"/>
          <w:szCs w:val="28"/>
          <w:lang w:val="en-US"/>
        </w:rPr>
        <w:t>-</w:t>
      </w:r>
      <w:r>
        <w:rPr>
          <w:sz w:val="28"/>
          <w:szCs w:val="28"/>
          <w:lang w:val="en-US"/>
        </w:rPr>
        <w:tab/>
      </w:r>
      <w:r w:rsidR="006A3DD3">
        <w:rPr>
          <w:sz w:val="28"/>
          <w:szCs w:val="28"/>
          <w:lang w:val="en-US"/>
        </w:rPr>
        <w:t xml:space="preserve"> </w:t>
      </w:r>
      <w:r w:rsidR="00A807B5">
        <w:rPr>
          <w:sz w:val="28"/>
          <w:szCs w:val="28"/>
          <w:lang w:val="en-US"/>
        </w:rPr>
        <w:t>Tập trung</w:t>
      </w:r>
      <w:r w:rsidR="007C03E2" w:rsidRPr="007C03E2">
        <w:rPr>
          <w:sz w:val="28"/>
          <w:szCs w:val="28"/>
          <w:lang w:val="en-US"/>
        </w:rPr>
        <w:t xml:space="preserve"> tuyên truyền, công bố các dự thảo văn kiện Đại hội</w:t>
      </w:r>
      <w:r w:rsidR="00A25B52">
        <w:rPr>
          <w:sz w:val="28"/>
          <w:szCs w:val="28"/>
          <w:lang w:val="en-US"/>
        </w:rPr>
        <w:t xml:space="preserve"> XIV của Đảng</w:t>
      </w:r>
      <w:r w:rsidR="007C03E2" w:rsidRPr="007C03E2">
        <w:rPr>
          <w:sz w:val="28"/>
          <w:szCs w:val="28"/>
          <w:lang w:val="en-US"/>
        </w:rPr>
        <w:t xml:space="preserve"> và ý kiến đóng góp của các tổ chức, cán bộ, đảng viên và Nhân dân; các tin, bài phỏng vấn, phân tích sâu, có tính lý luận và thực tiễn về tinh thần đổi mới của Đại hội; công bố nhanh, chính xác các dự thảo Văn kiện trình Đại hội XIV của Đảng; những chủ trương, định hướng lớn được nêu tại các dự thảo Văn kiện Đại hội; hoạt động và </w:t>
      </w:r>
      <w:r w:rsidR="006160C7">
        <w:rPr>
          <w:sz w:val="28"/>
          <w:szCs w:val="28"/>
          <w:lang w:val="en-US"/>
        </w:rPr>
        <w:t xml:space="preserve">kết quả Đại hội XIV của Đảng... </w:t>
      </w:r>
      <w:r w:rsidR="007C03E2" w:rsidRPr="007C03E2">
        <w:rPr>
          <w:sz w:val="28"/>
          <w:szCs w:val="28"/>
          <w:lang w:val="en-US"/>
        </w:rPr>
        <w:t>Cập nhật, đăng, phát thường xuyên, liên tục các tin, bài, chương trình, bảo đảm tính toàn diện, tính định hướng và chất lượng, sâu sắc, tạo sức lan toả, thu hút sự quan tâm, theo dõi của công chúng và dư luận</w:t>
      </w:r>
      <w:r w:rsidR="00D25A27">
        <w:rPr>
          <w:sz w:val="28"/>
          <w:szCs w:val="28"/>
          <w:lang w:val="en-US"/>
        </w:rPr>
        <w:t xml:space="preserve"> xã hội</w:t>
      </w:r>
      <w:r w:rsidR="00060C44">
        <w:rPr>
          <w:sz w:val="28"/>
          <w:szCs w:val="28"/>
          <w:lang w:val="en-US"/>
        </w:rPr>
        <w:t>.</w:t>
      </w:r>
    </w:p>
    <w:p w:rsidR="00D25A27" w:rsidRDefault="00060C44"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00004114">
        <w:rPr>
          <w:sz w:val="28"/>
          <w:szCs w:val="28"/>
          <w:lang w:val="en-US"/>
        </w:rPr>
        <w:t>T</w:t>
      </w:r>
      <w:r w:rsidR="007C03E2" w:rsidRPr="007C03E2">
        <w:rPr>
          <w:sz w:val="28"/>
          <w:szCs w:val="28"/>
          <w:lang w:val="en-US"/>
        </w:rPr>
        <w:t>rong thời gia</w:t>
      </w:r>
      <w:r w:rsidR="00004114">
        <w:rPr>
          <w:sz w:val="28"/>
          <w:szCs w:val="28"/>
          <w:lang w:val="en-US"/>
        </w:rPr>
        <w:t>n diễn ra Đại hội XIV của Đảng:</w:t>
      </w:r>
    </w:p>
    <w:p w:rsidR="007C03E2" w:rsidRPr="007C03E2" w:rsidRDefault="00D25A27" w:rsidP="006368D7">
      <w:pPr>
        <w:autoSpaceDE w:val="0"/>
        <w:autoSpaceDN w:val="0"/>
        <w:adjustRightInd w:val="0"/>
        <w:spacing w:before="100" w:after="100"/>
        <w:ind w:firstLine="624"/>
        <w:jc w:val="both"/>
        <w:rPr>
          <w:sz w:val="28"/>
          <w:szCs w:val="28"/>
          <w:lang w:val="en-US"/>
        </w:rPr>
      </w:pPr>
      <w:r>
        <w:rPr>
          <w:sz w:val="28"/>
          <w:szCs w:val="28"/>
          <w:lang w:val="en-US"/>
        </w:rPr>
        <w:lastRenderedPageBreak/>
        <w:t xml:space="preserve">+ </w:t>
      </w:r>
      <w:r w:rsidR="007C03E2" w:rsidRPr="007C03E2">
        <w:rPr>
          <w:sz w:val="28"/>
          <w:szCs w:val="28"/>
          <w:lang w:val="en-US"/>
        </w:rPr>
        <w:t>Đối với phiên bản báo in: Đặt khẩu hiệu/hình hiệu về Đại hội XIV của Đảng trên trang nhất tất cả số</w:t>
      </w:r>
      <w:r w:rsidR="002900F5">
        <w:rPr>
          <w:sz w:val="28"/>
          <w:szCs w:val="28"/>
          <w:lang w:val="en-US"/>
        </w:rPr>
        <w:t xml:space="preserve"> báo in phát hành; ưu tiên những</w:t>
      </w:r>
      <w:r w:rsidR="007C03E2" w:rsidRPr="007C03E2">
        <w:rPr>
          <w:sz w:val="28"/>
          <w:szCs w:val="28"/>
          <w:lang w:val="en-US"/>
        </w:rPr>
        <w:t xml:space="preserve"> vị trí nổi bật, trang trọng trên trang nhất báo in để thông tin về sự kiện.</w:t>
      </w:r>
    </w:p>
    <w:p w:rsidR="007C03E2" w:rsidRPr="007C03E2"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 Đối với phát thanh, truyền hình: Mở chuyên mục, chương trình riêng về sự kiện với logo, hình hiệu, nhạc hiệu riêng biệt, phù hợp, phát sóng trên khung giờ vàng có đông khán</w:t>
      </w:r>
      <w:r w:rsidR="00A807B5">
        <w:rPr>
          <w:sz w:val="28"/>
          <w:szCs w:val="28"/>
          <w:lang w:val="en-US"/>
        </w:rPr>
        <w:t xml:space="preserve"> giả</w:t>
      </w:r>
      <w:r w:rsidRPr="007C03E2">
        <w:rPr>
          <w:sz w:val="28"/>
          <w:szCs w:val="28"/>
          <w:lang w:val="en-US"/>
        </w:rPr>
        <w:t>, thính giả theo dõi.</w:t>
      </w:r>
    </w:p>
    <w:p w:rsidR="005F575F"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 Đối với phiên bản điện tử: Đặt khẩu hiệu/hình hiệu về Đại hội XIV của Đảng trên đầu tr</w:t>
      </w:r>
      <w:r w:rsidR="00580D9D">
        <w:rPr>
          <w:sz w:val="28"/>
          <w:szCs w:val="28"/>
          <w:lang w:val="en-US"/>
        </w:rPr>
        <w:t>ang nhất báo điện tử; tạo chuyên</w:t>
      </w:r>
      <w:r w:rsidRPr="007C03E2">
        <w:rPr>
          <w:sz w:val="28"/>
          <w:szCs w:val="28"/>
          <w:lang w:val="en-US"/>
        </w:rPr>
        <w:t xml:space="preserve"> đề, dòng sự kiện, từ khoá xu </w:t>
      </w:r>
      <w:r w:rsidR="001C00EE">
        <w:rPr>
          <w:sz w:val="28"/>
          <w:szCs w:val="28"/>
          <w:lang w:val="en-US"/>
        </w:rPr>
        <w:t xml:space="preserve">hướng về sự kiện; </w:t>
      </w:r>
      <w:r w:rsidR="00580D9D">
        <w:rPr>
          <w:sz w:val="28"/>
          <w:szCs w:val="28"/>
          <w:lang w:val="en-US"/>
        </w:rPr>
        <w:t>ưu tiên những</w:t>
      </w:r>
      <w:r w:rsidRPr="007C03E2">
        <w:rPr>
          <w:sz w:val="28"/>
          <w:szCs w:val="28"/>
          <w:lang w:val="en-US"/>
        </w:rPr>
        <w:t xml:space="preserve"> vị trí trang trọng trên cụm nổi bật tra</w:t>
      </w:r>
      <w:r w:rsidR="005F575F">
        <w:rPr>
          <w:sz w:val="28"/>
          <w:szCs w:val="28"/>
          <w:lang w:val="en-US"/>
        </w:rPr>
        <w:t>ng chủ để thông tin về sự kiện.</w:t>
      </w:r>
      <w:r w:rsidRPr="007C03E2">
        <w:rPr>
          <w:sz w:val="28"/>
          <w:szCs w:val="28"/>
          <w:lang w:val="en-US"/>
        </w:rPr>
        <w:t xml:space="preserve"> </w:t>
      </w:r>
    </w:p>
    <w:p w:rsidR="00403676" w:rsidRDefault="005F575F" w:rsidP="006368D7">
      <w:pPr>
        <w:autoSpaceDE w:val="0"/>
        <w:autoSpaceDN w:val="0"/>
        <w:adjustRightInd w:val="0"/>
        <w:spacing w:before="100" w:after="100"/>
        <w:ind w:firstLine="624"/>
        <w:jc w:val="both"/>
        <w:rPr>
          <w:sz w:val="28"/>
          <w:szCs w:val="28"/>
          <w:lang w:val="en-US"/>
        </w:rPr>
      </w:pPr>
      <w:r>
        <w:rPr>
          <w:sz w:val="28"/>
          <w:szCs w:val="28"/>
          <w:lang w:val="en-US"/>
        </w:rPr>
        <w:t xml:space="preserve">+ </w:t>
      </w:r>
      <w:r w:rsidR="007C03E2" w:rsidRPr="007C03E2">
        <w:rPr>
          <w:sz w:val="28"/>
          <w:szCs w:val="28"/>
          <w:lang w:val="en-US"/>
        </w:rPr>
        <w:t>Đối với các nền tảng số: Tăng cường xây dựng các thông điệp, video clip ngắn gọn, súc tích, sinh động về Đại hội XIV; về những kết quả thành tựu của địa phương và đất nước...</w:t>
      </w:r>
    </w:p>
    <w:p w:rsidR="007C03E2" w:rsidRPr="00403676" w:rsidRDefault="00403676" w:rsidP="006368D7">
      <w:pPr>
        <w:autoSpaceDE w:val="0"/>
        <w:autoSpaceDN w:val="0"/>
        <w:adjustRightInd w:val="0"/>
        <w:spacing w:before="100" w:after="100"/>
        <w:ind w:firstLine="624"/>
        <w:jc w:val="both"/>
        <w:rPr>
          <w:i/>
          <w:sz w:val="28"/>
          <w:szCs w:val="28"/>
          <w:lang w:val="en-US"/>
        </w:rPr>
      </w:pPr>
      <w:r w:rsidRPr="00403676">
        <w:rPr>
          <w:i/>
          <w:sz w:val="28"/>
          <w:szCs w:val="28"/>
          <w:lang w:val="en-US"/>
        </w:rPr>
        <w:t xml:space="preserve">2.3. </w:t>
      </w:r>
      <w:r w:rsidR="00D95D39">
        <w:rPr>
          <w:i/>
          <w:sz w:val="28"/>
          <w:szCs w:val="28"/>
          <w:lang w:val="en-US"/>
        </w:rPr>
        <w:t>Sau khi</w:t>
      </w:r>
      <w:r w:rsidR="00A842BA">
        <w:rPr>
          <w:i/>
          <w:sz w:val="28"/>
          <w:szCs w:val="28"/>
          <w:lang w:val="en-US"/>
        </w:rPr>
        <w:t xml:space="preserve"> bế mạc Đại hội đại biểu</w:t>
      </w:r>
      <w:r w:rsidR="007C03E2" w:rsidRPr="00403676">
        <w:rPr>
          <w:i/>
          <w:sz w:val="28"/>
          <w:szCs w:val="28"/>
          <w:lang w:val="en-US"/>
        </w:rPr>
        <w:t xml:space="preserve"> toàn quốc lần thứ XIV của Đảng:</w:t>
      </w:r>
    </w:p>
    <w:p w:rsidR="007C03E2" w:rsidRPr="007C03E2"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w:t>
      </w:r>
      <w:r w:rsidRPr="007C03E2">
        <w:rPr>
          <w:sz w:val="28"/>
          <w:szCs w:val="28"/>
          <w:lang w:val="en-US"/>
        </w:rPr>
        <w:tab/>
      </w:r>
      <w:r w:rsidR="00A807B5">
        <w:rPr>
          <w:sz w:val="28"/>
          <w:szCs w:val="28"/>
          <w:lang w:val="en-US"/>
        </w:rPr>
        <w:t xml:space="preserve"> </w:t>
      </w:r>
      <w:r w:rsidRPr="007C03E2">
        <w:rPr>
          <w:sz w:val="28"/>
          <w:szCs w:val="28"/>
          <w:lang w:val="en-US"/>
        </w:rPr>
        <w:t>Tiếp tục đẩy mạnh tuyên truyền nhằm tạo không khí thuận lợi, phấn khởi, tin tưởng vào thành công của Đại hội XIV của Đảng.</w:t>
      </w:r>
    </w:p>
    <w:p w:rsidR="007C03E2" w:rsidRPr="00D9583D" w:rsidRDefault="007C03E2" w:rsidP="006368D7">
      <w:pPr>
        <w:autoSpaceDE w:val="0"/>
        <w:autoSpaceDN w:val="0"/>
        <w:adjustRightInd w:val="0"/>
        <w:spacing w:before="100" w:after="100"/>
        <w:ind w:firstLine="624"/>
        <w:jc w:val="both"/>
        <w:rPr>
          <w:sz w:val="28"/>
          <w:szCs w:val="28"/>
          <w:lang w:val="en-US"/>
        </w:rPr>
      </w:pPr>
      <w:r w:rsidRPr="007C03E2">
        <w:rPr>
          <w:sz w:val="28"/>
          <w:szCs w:val="28"/>
          <w:lang w:val="en-US"/>
        </w:rPr>
        <w:t>-</w:t>
      </w:r>
      <w:r w:rsidRPr="007C03E2">
        <w:rPr>
          <w:sz w:val="28"/>
          <w:szCs w:val="28"/>
          <w:lang w:val="en-US"/>
        </w:rPr>
        <w:tab/>
      </w:r>
      <w:r w:rsidR="00A807B5">
        <w:rPr>
          <w:sz w:val="28"/>
          <w:szCs w:val="28"/>
          <w:lang w:val="en-US"/>
        </w:rPr>
        <w:t xml:space="preserve"> </w:t>
      </w:r>
      <w:r w:rsidRPr="007C03E2">
        <w:rPr>
          <w:sz w:val="28"/>
          <w:szCs w:val="28"/>
          <w:lang w:val="en-US"/>
        </w:rPr>
        <w:t xml:space="preserve">Chú trọng các tuyến tin, bài, chương trình tuyên truyền, làm rõ những khái niệm, nội dung mới, cơ bản, quan trọng trong Nghị quyết Đại hội XIV của Đảng; các </w:t>
      </w:r>
      <w:r w:rsidRPr="00A807B5">
        <w:rPr>
          <w:spacing w:val="-2"/>
          <w:sz w:val="28"/>
          <w:szCs w:val="28"/>
          <w:lang w:val="en-US"/>
        </w:rPr>
        <w:t>nội</w:t>
      </w:r>
      <w:r w:rsidR="00D5605A" w:rsidRPr="00A807B5">
        <w:rPr>
          <w:spacing w:val="-2"/>
          <w:sz w:val="28"/>
          <w:szCs w:val="28"/>
          <w:lang w:val="en-US"/>
        </w:rPr>
        <w:t xml:space="preserve"> dung phân tích, đề xuất các chủ</w:t>
      </w:r>
      <w:r w:rsidRPr="00A807B5">
        <w:rPr>
          <w:spacing w:val="-2"/>
          <w:sz w:val="28"/>
          <w:szCs w:val="28"/>
          <w:lang w:val="en-US"/>
        </w:rPr>
        <w:t xml:space="preserve"> trương, giải pháp, các cách làm ha</w:t>
      </w:r>
      <w:r w:rsidR="00D5605A" w:rsidRPr="00A807B5">
        <w:rPr>
          <w:spacing w:val="-2"/>
          <w:sz w:val="28"/>
          <w:szCs w:val="28"/>
          <w:lang w:val="en-US"/>
        </w:rPr>
        <w:t>y, đổi mới, sáng tạo, đột phá để triển</w:t>
      </w:r>
      <w:r w:rsidR="00D9583D" w:rsidRPr="00A807B5">
        <w:rPr>
          <w:spacing w:val="-2"/>
          <w:sz w:val="28"/>
          <w:szCs w:val="28"/>
          <w:lang w:val="en-US"/>
        </w:rPr>
        <w:t xml:space="preserve"> khai, đưa các Văn</w:t>
      </w:r>
      <w:r w:rsidRPr="00A807B5">
        <w:rPr>
          <w:spacing w:val="-2"/>
          <w:sz w:val="28"/>
          <w:szCs w:val="28"/>
          <w:lang w:val="en-US"/>
        </w:rPr>
        <w:t xml:space="preserve"> kiện, Nghị quyết Đại hội XIV</w:t>
      </w:r>
      <w:r w:rsidR="00D5605A" w:rsidRPr="00A807B5">
        <w:rPr>
          <w:spacing w:val="-2"/>
          <w:sz w:val="28"/>
          <w:szCs w:val="28"/>
          <w:lang w:val="en-US"/>
        </w:rPr>
        <w:t xml:space="preserve"> </w:t>
      </w:r>
      <w:r w:rsidRPr="00A807B5">
        <w:rPr>
          <w:spacing w:val="-2"/>
          <w:sz w:val="28"/>
          <w:szCs w:val="28"/>
          <w:lang w:val="en-US"/>
        </w:rPr>
        <w:t>của Đảng đi vào cuộc sống; dư luận tích cực của Nhân dân trong nước, đồng bào ta ở nước ngoài và bạn bè quốc tế về kết quả Đại hội XIV của Đảng; điện, thư chúc mừng của các đảng, các nước, các tổ chức quốc tế về Đại hội XIV của Đảng.</w:t>
      </w:r>
    </w:p>
    <w:p w:rsidR="001B4E8C" w:rsidRDefault="00D9583D" w:rsidP="006368D7">
      <w:pPr>
        <w:autoSpaceDE w:val="0"/>
        <w:autoSpaceDN w:val="0"/>
        <w:adjustRightInd w:val="0"/>
        <w:spacing w:before="100" w:after="100"/>
        <w:ind w:firstLine="624"/>
        <w:jc w:val="both"/>
        <w:rPr>
          <w:color w:val="000000" w:themeColor="text1"/>
          <w:spacing w:val="2"/>
          <w:position w:val="2"/>
          <w:sz w:val="28"/>
          <w:szCs w:val="28"/>
          <w:lang w:val="en-US"/>
        </w:rPr>
      </w:pPr>
      <w:r>
        <w:rPr>
          <w:b/>
          <w:color w:val="000000" w:themeColor="text1"/>
          <w:spacing w:val="2"/>
          <w:position w:val="2"/>
          <w:sz w:val="28"/>
          <w:szCs w:val="28"/>
          <w:lang w:val="en-US"/>
        </w:rPr>
        <w:t>3</w:t>
      </w:r>
      <w:r w:rsidR="001B4E8C" w:rsidRPr="00071527">
        <w:rPr>
          <w:b/>
          <w:color w:val="000000" w:themeColor="text1"/>
          <w:spacing w:val="2"/>
          <w:position w:val="2"/>
          <w:sz w:val="28"/>
          <w:szCs w:val="28"/>
          <w:lang w:val="en-US"/>
        </w:rPr>
        <w:t>.</w:t>
      </w:r>
      <w:r w:rsidR="001B4E8C" w:rsidRPr="00071527">
        <w:rPr>
          <w:color w:val="000000" w:themeColor="text1"/>
          <w:spacing w:val="2"/>
          <w:position w:val="2"/>
          <w:sz w:val="28"/>
          <w:szCs w:val="28"/>
          <w:lang w:val="en-US"/>
        </w:rPr>
        <w:t xml:space="preserve"> Đề nghị các cơ quan báo chí Trung ương đóng trên địa bàn bám sát các nội dung định hướng tuyên truyền của Ban </w:t>
      </w:r>
      <w:r w:rsidR="001B4E8C" w:rsidRPr="00842FF2">
        <w:rPr>
          <w:color w:val="000000" w:themeColor="text1"/>
          <w:spacing w:val="2"/>
          <w:position w:val="2"/>
          <w:sz w:val="28"/>
          <w:szCs w:val="28"/>
          <w:lang w:val="en-US"/>
        </w:rPr>
        <w:t xml:space="preserve">Tuyên giáo và Dân vận Tỉnh </w:t>
      </w:r>
      <w:r w:rsidR="002F05AF" w:rsidRPr="00842FF2">
        <w:rPr>
          <w:color w:val="000000" w:themeColor="text1"/>
          <w:spacing w:val="2"/>
          <w:position w:val="2"/>
          <w:sz w:val="28"/>
          <w:szCs w:val="28"/>
          <w:lang w:val="en-US"/>
        </w:rPr>
        <w:t>uỷ</w:t>
      </w:r>
      <w:r w:rsidR="001B4E8C" w:rsidRPr="00842FF2">
        <w:rPr>
          <w:color w:val="000000" w:themeColor="text1"/>
          <w:spacing w:val="2"/>
          <w:position w:val="2"/>
          <w:sz w:val="28"/>
          <w:szCs w:val="28"/>
          <w:lang w:val="en-US"/>
        </w:rPr>
        <w:t xml:space="preserve"> tại Hướng dẫn này và giao ban công tác báo chí hằng tháng, xây dựng các chương trình, tuyến tin, bài viết tuyên truyền hiệu quả</w:t>
      </w:r>
      <w:r w:rsidRPr="00842FF2">
        <w:rPr>
          <w:color w:val="000000" w:themeColor="text1"/>
          <w:spacing w:val="2"/>
          <w:position w:val="2"/>
          <w:sz w:val="28"/>
          <w:szCs w:val="28"/>
          <w:lang w:val="en-US"/>
        </w:rPr>
        <w:t xml:space="preserve"> đại hội đảng bộ các cấp</w:t>
      </w:r>
      <w:r w:rsidR="00842FF2" w:rsidRPr="00842FF2">
        <w:rPr>
          <w:color w:val="000000" w:themeColor="text1"/>
          <w:spacing w:val="2"/>
          <w:position w:val="2"/>
          <w:sz w:val="28"/>
          <w:szCs w:val="28"/>
          <w:lang w:val="en-US"/>
        </w:rPr>
        <w:t>, Đại hội đại biểu Đảng bộ tỉnh</w:t>
      </w:r>
      <w:r w:rsidR="00A807B5" w:rsidRPr="00842FF2">
        <w:rPr>
          <w:color w:val="000000" w:themeColor="text1"/>
          <w:spacing w:val="2"/>
          <w:position w:val="2"/>
          <w:sz w:val="28"/>
          <w:szCs w:val="28"/>
          <w:lang w:val="en-US"/>
        </w:rPr>
        <w:t xml:space="preserve"> </w:t>
      </w:r>
      <w:r w:rsidRPr="00842FF2">
        <w:rPr>
          <w:color w:val="000000" w:themeColor="text1"/>
          <w:spacing w:val="2"/>
          <w:position w:val="2"/>
          <w:sz w:val="28"/>
          <w:szCs w:val="28"/>
          <w:lang w:val="en-US"/>
        </w:rPr>
        <w:t>và Đại hội đại biểu toàn quốc lần thứ XIV của Đảng</w:t>
      </w:r>
      <w:r w:rsidR="001B4E8C" w:rsidRPr="00842FF2">
        <w:rPr>
          <w:color w:val="000000" w:themeColor="text1"/>
          <w:spacing w:val="2"/>
          <w:position w:val="2"/>
          <w:sz w:val="28"/>
          <w:szCs w:val="28"/>
          <w:lang w:val="en-US"/>
        </w:rPr>
        <w:t>, thu hút sự quan tâm, theo dõi của công chúng và dư luận</w:t>
      </w:r>
      <w:r w:rsidR="001B4E8C" w:rsidRPr="00071527">
        <w:rPr>
          <w:color w:val="000000" w:themeColor="text1"/>
          <w:spacing w:val="2"/>
          <w:position w:val="2"/>
          <w:sz w:val="28"/>
          <w:szCs w:val="28"/>
          <w:lang w:val="en-US"/>
        </w:rPr>
        <w:t xml:space="preserve"> xã hội.</w:t>
      </w:r>
    </w:p>
    <w:p w:rsidR="000F6183" w:rsidRPr="00071527" w:rsidRDefault="000F6183" w:rsidP="000F6183">
      <w:pPr>
        <w:autoSpaceDE w:val="0"/>
        <w:autoSpaceDN w:val="0"/>
        <w:adjustRightInd w:val="0"/>
        <w:spacing w:before="120" w:after="120"/>
        <w:ind w:firstLine="567"/>
        <w:jc w:val="both"/>
        <w:rPr>
          <w:b/>
          <w:color w:val="000000" w:themeColor="text1"/>
          <w:sz w:val="28"/>
          <w:szCs w:val="28"/>
          <w:lang w:val="en-US" w:eastAsia="en-US"/>
        </w:rPr>
      </w:pPr>
    </w:p>
    <w:tbl>
      <w:tblPr>
        <w:tblW w:w="9934" w:type="dxa"/>
        <w:jc w:val="center"/>
        <w:tblBorders>
          <w:insideH w:val="single" w:sz="4" w:space="0" w:color="auto"/>
        </w:tblBorders>
        <w:tblLayout w:type="fixed"/>
        <w:tblLook w:val="01E0" w:firstRow="1" w:lastRow="1" w:firstColumn="1" w:lastColumn="1" w:noHBand="0" w:noVBand="0"/>
      </w:tblPr>
      <w:tblGrid>
        <w:gridCol w:w="4860"/>
        <w:gridCol w:w="5074"/>
      </w:tblGrid>
      <w:tr w:rsidR="00763044" w:rsidRPr="00071527" w:rsidTr="00041EBF">
        <w:trPr>
          <w:jc w:val="center"/>
        </w:trPr>
        <w:tc>
          <w:tcPr>
            <w:tcW w:w="4860" w:type="dxa"/>
          </w:tcPr>
          <w:p w:rsidR="00E7475E" w:rsidRPr="00AC7D03" w:rsidRDefault="00E7475E" w:rsidP="003C2DDB">
            <w:pPr>
              <w:jc w:val="both"/>
              <w:rPr>
                <w:color w:val="000000" w:themeColor="text1"/>
              </w:rPr>
            </w:pPr>
            <w:r w:rsidRPr="00071527">
              <w:rPr>
                <w:color w:val="000000" w:themeColor="text1"/>
                <w:lang w:val="de-DE"/>
              </w:rPr>
              <w:t xml:space="preserve">  </w:t>
            </w:r>
            <w:r w:rsidRPr="00AC7D03">
              <w:rPr>
                <w:color w:val="000000" w:themeColor="text1"/>
                <w:u w:val="single"/>
              </w:rPr>
              <w:t>Nơi nhận</w:t>
            </w:r>
            <w:r w:rsidRPr="00AC7D03">
              <w:rPr>
                <w:color w:val="000000" w:themeColor="text1"/>
              </w:rPr>
              <w:t>:</w:t>
            </w:r>
          </w:p>
          <w:p w:rsidR="002D00C5" w:rsidRPr="00071527" w:rsidRDefault="002D00C5" w:rsidP="002D00C5">
            <w:pPr>
              <w:jc w:val="both"/>
              <w:rPr>
                <w:noProof/>
                <w:color w:val="000000" w:themeColor="text1"/>
                <w:lang w:val="en-US"/>
              </w:rPr>
            </w:pPr>
            <w:r w:rsidRPr="00071527">
              <w:rPr>
                <w:noProof/>
                <w:color w:val="000000" w:themeColor="text1"/>
              </w:rPr>
              <w:t xml:space="preserve">- Ban Tuyên giáo </w:t>
            </w:r>
            <w:r w:rsidRPr="00071527">
              <w:rPr>
                <w:noProof/>
                <w:color w:val="000000" w:themeColor="text1"/>
                <w:lang w:val="en-US"/>
              </w:rPr>
              <w:t>và Dân vận Trung ương</w:t>
            </w:r>
            <w:r w:rsidR="00216512" w:rsidRPr="00071527">
              <w:rPr>
                <w:noProof/>
                <w:color w:val="000000" w:themeColor="text1"/>
                <w:lang w:val="en-US"/>
              </w:rPr>
              <w:t xml:space="preserve"> (b/c)</w:t>
            </w:r>
            <w:r w:rsidRPr="00071527">
              <w:rPr>
                <w:noProof/>
                <w:color w:val="000000" w:themeColor="text1"/>
                <w:lang w:val="en-US"/>
              </w:rPr>
              <w:t>,</w:t>
            </w:r>
          </w:p>
          <w:p w:rsidR="002D00C5" w:rsidRPr="00071527" w:rsidRDefault="002D00C5" w:rsidP="002D00C5">
            <w:pPr>
              <w:jc w:val="both"/>
              <w:rPr>
                <w:noProof/>
                <w:color w:val="000000" w:themeColor="text1"/>
                <w:lang w:val="en-US"/>
              </w:rPr>
            </w:pPr>
            <w:r w:rsidRPr="00071527">
              <w:rPr>
                <w:noProof/>
                <w:color w:val="000000" w:themeColor="text1"/>
              </w:rPr>
              <w:t>- Thường trực Tỉnh uỷ</w:t>
            </w:r>
            <w:r w:rsidRPr="00071527">
              <w:rPr>
                <w:noProof/>
                <w:color w:val="000000" w:themeColor="text1"/>
                <w:lang w:val="en-US"/>
              </w:rPr>
              <w:t>, HĐND tỉnh</w:t>
            </w:r>
            <w:r w:rsidR="00216512" w:rsidRPr="00071527">
              <w:rPr>
                <w:noProof/>
                <w:color w:val="000000" w:themeColor="text1"/>
                <w:lang w:val="en-US"/>
              </w:rPr>
              <w:t xml:space="preserve"> (b/c)</w:t>
            </w:r>
            <w:r w:rsidRPr="00071527">
              <w:rPr>
                <w:noProof/>
                <w:color w:val="000000" w:themeColor="text1"/>
                <w:lang w:val="en-US"/>
              </w:rPr>
              <w:t>,</w:t>
            </w:r>
          </w:p>
          <w:p w:rsidR="00990EFC" w:rsidRPr="00071527" w:rsidRDefault="00990EFC" w:rsidP="002D00C5">
            <w:pPr>
              <w:jc w:val="both"/>
              <w:rPr>
                <w:noProof/>
                <w:color w:val="000000" w:themeColor="text1"/>
                <w:lang w:val="en-US"/>
              </w:rPr>
            </w:pPr>
            <w:r w:rsidRPr="00071527">
              <w:rPr>
                <w:noProof/>
                <w:color w:val="000000" w:themeColor="text1"/>
                <w:lang w:val="en-US"/>
              </w:rPr>
              <w:t>- Báo Cao Bằng,</w:t>
            </w:r>
          </w:p>
          <w:p w:rsidR="00990EFC" w:rsidRPr="00071527" w:rsidRDefault="00990EFC" w:rsidP="002D00C5">
            <w:pPr>
              <w:jc w:val="both"/>
              <w:rPr>
                <w:noProof/>
                <w:color w:val="000000" w:themeColor="text1"/>
                <w:lang w:val="en-US"/>
              </w:rPr>
            </w:pPr>
            <w:r w:rsidRPr="00071527">
              <w:rPr>
                <w:noProof/>
                <w:color w:val="000000" w:themeColor="text1"/>
                <w:lang w:val="en-US"/>
              </w:rPr>
              <w:t>- Tạp chí Non nước Cao Bằng,</w:t>
            </w:r>
          </w:p>
          <w:p w:rsidR="00990EFC" w:rsidRPr="00071527" w:rsidRDefault="00990EFC" w:rsidP="002D00C5">
            <w:pPr>
              <w:jc w:val="both"/>
              <w:rPr>
                <w:noProof/>
                <w:color w:val="000000" w:themeColor="text1"/>
                <w:lang w:val="en-US"/>
              </w:rPr>
            </w:pPr>
            <w:r w:rsidRPr="00071527">
              <w:rPr>
                <w:noProof/>
                <w:color w:val="000000" w:themeColor="text1"/>
                <w:lang w:val="en-US"/>
              </w:rPr>
              <w:t>- Sở Văn hóa, Thể thao và Du lịch,</w:t>
            </w:r>
          </w:p>
          <w:p w:rsidR="00990EFC" w:rsidRPr="00071527" w:rsidRDefault="00990EFC" w:rsidP="002D00C5">
            <w:pPr>
              <w:jc w:val="both"/>
              <w:rPr>
                <w:noProof/>
                <w:color w:val="000000" w:themeColor="text1"/>
                <w:lang w:val="en-US"/>
              </w:rPr>
            </w:pPr>
            <w:r w:rsidRPr="00071527">
              <w:rPr>
                <w:noProof/>
                <w:color w:val="000000" w:themeColor="text1"/>
                <w:lang w:val="en-US"/>
              </w:rPr>
              <w:t>- Hội Nhà Báo Cao Bằng,</w:t>
            </w:r>
          </w:p>
          <w:p w:rsidR="00990EFC" w:rsidRPr="002C3065" w:rsidRDefault="00990EFC" w:rsidP="00990EFC">
            <w:pPr>
              <w:jc w:val="both"/>
              <w:rPr>
                <w:noProof/>
                <w:color w:val="000000" w:themeColor="text1"/>
                <w:spacing w:val="-4"/>
                <w:lang w:val="en-US"/>
              </w:rPr>
            </w:pPr>
            <w:r w:rsidRPr="002C3065">
              <w:rPr>
                <w:noProof/>
                <w:color w:val="000000" w:themeColor="text1"/>
                <w:spacing w:val="-4"/>
                <w:lang w:val="en-US"/>
              </w:rPr>
              <w:t xml:space="preserve">- Cơ quan Thường trú Thông tấn xã Việt Nam, </w:t>
            </w:r>
          </w:p>
          <w:p w:rsidR="00990EFC" w:rsidRPr="002C3065" w:rsidRDefault="00990EFC" w:rsidP="00990EFC">
            <w:pPr>
              <w:jc w:val="both"/>
              <w:rPr>
                <w:noProof/>
                <w:color w:val="000000" w:themeColor="text1"/>
                <w:spacing w:val="-4"/>
                <w:lang w:val="en-US"/>
              </w:rPr>
            </w:pPr>
            <w:r w:rsidRPr="002C3065">
              <w:rPr>
                <w:noProof/>
                <w:color w:val="000000" w:themeColor="text1"/>
                <w:spacing w:val="-4"/>
                <w:lang w:val="en-US"/>
              </w:rPr>
              <w:t>Văn phòng đại diện Báo Nhân dân tại Cao Bằng,</w:t>
            </w:r>
          </w:p>
          <w:p w:rsidR="002D00C5" w:rsidRPr="00071527" w:rsidRDefault="002D00C5" w:rsidP="002D00C5">
            <w:pPr>
              <w:jc w:val="both"/>
              <w:rPr>
                <w:noProof/>
                <w:color w:val="000000" w:themeColor="text1"/>
                <w:lang w:val="en-US"/>
              </w:rPr>
            </w:pPr>
            <w:r w:rsidRPr="00071527">
              <w:rPr>
                <w:noProof/>
                <w:color w:val="000000" w:themeColor="text1"/>
              </w:rPr>
              <w:t>- Thường trực các</w:t>
            </w:r>
            <w:r w:rsidRPr="00071527">
              <w:rPr>
                <w:noProof/>
                <w:color w:val="000000" w:themeColor="text1"/>
                <w:lang w:val="en-US"/>
              </w:rPr>
              <w:t xml:space="preserve"> </w:t>
            </w:r>
            <w:r w:rsidRPr="00071527">
              <w:rPr>
                <w:noProof/>
                <w:color w:val="000000" w:themeColor="text1"/>
              </w:rPr>
              <w:t>đảng uỷ trực thuộc Tỉnh uỷ</w:t>
            </w:r>
            <w:r w:rsidRPr="00071527">
              <w:rPr>
                <w:noProof/>
                <w:color w:val="000000" w:themeColor="text1"/>
                <w:lang w:val="en-US"/>
              </w:rPr>
              <w:t>,</w:t>
            </w:r>
          </w:p>
          <w:p w:rsidR="00666FD0" w:rsidRPr="00071527" w:rsidRDefault="00666FD0" w:rsidP="00666FD0">
            <w:pPr>
              <w:jc w:val="both"/>
              <w:rPr>
                <w:iCs/>
                <w:noProof/>
                <w:color w:val="000000" w:themeColor="text1"/>
                <w:lang w:val="en-US"/>
              </w:rPr>
            </w:pPr>
            <w:bookmarkStart w:id="23" w:name="_GoBack"/>
            <w:bookmarkEnd w:id="23"/>
            <w:r w:rsidRPr="00071527">
              <w:rPr>
                <w:noProof/>
                <w:color w:val="000000" w:themeColor="text1"/>
              </w:rPr>
              <w:t xml:space="preserve">- Ban </w:t>
            </w:r>
            <w:r w:rsidRPr="00071527">
              <w:rPr>
                <w:noProof/>
                <w:color w:val="000000" w:themeColor="text1"/>
                <w:lang w:val="en-US"/>
              </w:rPr>
              <w:t>xây dựng Đảng các xã, phường</w:t>
            </w:r>
            <w:r w:rsidRPr="00071527">
              <w:rPr>
                <w:iCs/>
                <w:noProof/>
                <w:color w:val="000000" w:themeColor="text1"/>
                <w:lang w:val="en-US"/>
              </w:rPr>
              <w:t>,</w:t>
            </w:r>
          </w:p>
          <w:p w:rsidR="002D00C5" w:rsidRPr="00071527" w:rsidRDefault="002D00C5" w:rsidP="002D00C5">
            <w:pPr>
              <w:jc w:val="both"/>
              <w:rPr>
                <w:noProof/>
                <w:color w:val="000000" w:themeColor="text1"/>
                <w:lang w:val="en-US"/>
              </w:rPr>
            </w:pPr>
            <w:r w:rsidRPr="00071527">
              <w:rPr>
                <w:noProof/>
                <w:color w:val="000000" w:themeColor="text1"/>
                <w:lang w:val="en-US"/>
              </w:rPr>
              <w:t>- Lãnh đạo Ban,</w:t>
            </w:r>
          </w:p>
          <w:p w:rsidR="002D00C5" w:rsidRPr="00071527" w:rsidRDefault="002D00C5" w:rsidP="002D00C5">
            <w:pPr>
              <w:jc w:val="both"/>
              <w:rPr>
                <w:noProof/>
                <w:color w:val="000000" w:themeColor="text1"/>
                <w:lang w:val="en-US"/>
              </w:rPr>
            </w:pPr>
            <w:r w:rsidRPr="00071527">
              <w:rPr>
                <w:noProof/>
                <w:color w:val="000000" w:themeColor="text1"/>
              </w:rPr>
              <w:t xml:space="preserve">- </w:t>
            </w:r>
            <w:r w:rsidRPr="00071527">
              <w:rPr>
                <w:noProof/>
                <w:color w:val="000000" w:themeColor="text1"/>
                <w:lang w:val="en-US"/>
              </w:rPr>
              <w:t>Các p</w:t>
            </w:r>
            <w:r w:rsidRPr="00071527">
              <w:rPr>
                <w:noProof/>
                <w:color w:val="000000" w:themeColor="text1"/>
              </w:rPr>
              <w:t>hòng</w:t>
            </w:r>
            <w:r w:rsidRPr="00071527">
              <w:rPr>
                <w:noProof/>
                <w:color w:val="000000" w:themeColor="text1"/>
                <w:lang w:val="en-US"/>
              </w:rPr>
              <w:t xml:space="preserve"> thuộc Ban,</w:t>
            </w:r>
          </w:p>
          <w:p w:rsidR="00E7475E" w:rsidRPr="00071527" w:rsidRDefault="002D00C5" w:rsidP="002D00C5">
            <w:pPr>
              <w:jc w:val="both"/>
              <w:rPr>
                <w:b/>
                <w:color w:val="000000" w:themeColor="text1"/>
                <w:sz w:val="28"/>
                <w:szCs w:val="28"/>
              </w:rPr>
            </w:pPr>
            <w:r w:rsidRPr="00071527">
              <w:rPr>
                <w:noProof/>
                <w:color w:val="000000" w:themeColor="text1"/>
              </w:rPr>
              <w:t xml:space="preserve">- Lưu </w:t>
            </w:r>
            <w:r w:rsidRPr="00071527">
              <w:rPr>
                <w:noProof/>
                <w:color w:val="000000" w:themeColor="text1"/>
                <w:lang w:val="en-US"/>
              </w:rPr>
              <w:t>Ban Tuyên giáo và Dân vận Tỉnh uỷ</w:t>
            </w:r>
            <w:r w:rsidRPr="00071527">
              <w:rPr>
                <w:noProof/>
                <w:color w:val="000000" w:themeColor="text1"/>
              </w:rPr>
              <w:t>.</w:t>
            </w:r>
          </w:p>
        </w:tc>
        <w:tc>
          <w:tcPr>
            <w:tcW w:w="5074" w:type="dxa"/>
          </w:tcPr>
          <w:p w:rsidR="00C2490F" w:rsidRPr="00C2490F" w:rsidRDefault="00E7475E" w:rsidP="00C2490F">
            <w:pPr>
              <w:jc w:val="center"/>
              <w:rPr>
                <w:b/>
                <w:color w:val="000000"/>
                <w:sz w:val="28"/>
                <w:szCs w:val="28"/>
                <w:lang w:eastAsia="en-US"/>
              </w:rPr>
            </w:pPr>
            <w:r w:rsidRPr="00071527">
              <w:rPr>
                <w:rFonts w:eastAsia="Batang"/>
                <w:b/>
                <w:color w:val="000000" w:themeColor="text1"/>
                <w:sz w:val="28"/>
                <w:szCs w:val="28"/>
                <w:lang w:val="af-ZA" w:eastAsia="ko-KR"/>
              </w:rPr>
              <w:t xml:space="preserve"> </w:t>
            </w:r>
            <w:r w:rsidR="00C2490F" w:rsidRPr="00C2490F">
              <w:rPr>
                <w:b/>
                <w:color w:val="000000"/>
                <w:sz w:val="28"/>
                <w:szCs w:val="28"/>
                <w:lang w:val="en-US" w:eastAsia="en-US"/>
              </w:rPr>
              <w:t xml:space="preserve">K/T </w:t>
            </w:r>
            <w:r w:rsidR="00C2490F" w:rsidRPr="00C2490F">
              <w:rPr>
                <w:b/>
                <w:color w:val="000000"/>
                <w:sz w:val="28"/>
                <w:szCs w:val="28"/>
                <w:lang w:eastAsia="en-US"/>
              </w:rPr>
              <w:t>TRƯỞNG BAN</w:t>
            </w:r>
          </w:p>
          <w:p w:rsidR="00C2490F" w:rsidRPr="00C2490F" w:rsidRDefault="00C2490F" w:rsidP="00C2490F">
            <w:pPr>
              <w:jc w:val="center"/>
              <w:rPr>
                <w:color w:val="000000"/>
                <w:sz w:val="28"/>
                <w:szCs w:val="28"/>
                <w:lang w:val="en-US" w:eastAsia="en-US"/>
              </w:rPr>
            </w:pPr>
            <w:r w:rsidRPr="00C2490F">
              <w:rPr>
                <w:color w:val="000000"/>
                <w:sz w:val="28"/>
                <w:szCs w:val="28"/>
                <w:lang w:val="en-US" w:eastAsia="en-US"/>
              </w:rPr>
              <w:t>PHÓ TRƯỞNG BAN THƯỜNG TRỰC</w:t>
            </w:r>
          </w:p>
          <w:p w:rsidR="00C2490F" w:rsidRPr="00C2490F" w:rsidRDefault="00C2490F" w:rsidP="00C2490F">
            <w:pPr>
              <w:jc w:val="center"/>
              <w:rPr>
                <w:color w:val="000000"/>
                <w:sz w:val="28"/>
                <w:szCs w:val="28"/>
                <w:lang w:val="en-US" w:eastAsia="en-US"/>
              </w:rPr>
            </w:pPr>
          </w:p>
          <w:p w:rsidR="00C2490F" w:rsidRPr="00C2490F" w:rsidRDefault="00C2490F" w:rsidP="00C2490F">
            <w:pPr>
              <w:jc w:val="center"/>
              <w:rPr>
                <w:color w:val="000000"/>
                <w:sz w:val="28"/>
                <w:szCs w:val="28"/>
                <w:lang w:val="en-US" w:eastAsia="en-US"/>
              </w:rPr>
            </w:pPr>
          </w:p>
          <w:p w:rsidR="00C2490F" w:rsidRPr="00C2490F" w:rsidRDefault="00C2490F" w:rsidP="00C2490F">
            <w:pPr>
              <w:rPr>
                <w:color w:val="000000"/>
                <w:sz w:val="28"/>
                <w:szCs w:val="28"/>
                <w:lang w:val="en-US" w:eastAsia="en-US"/>
              </w:rPr>
            </w:pPr>
          </w:p>
          <w:p w:rsidR="00C2490F" w:rsidRPr="00C2490F" w:rsidRDefault="00C2490F" w:rsidP="00C2490F">
            <w:pPr>
              <w:rPr>
                <w:color w:val="000000"/>
                <w:sz w:val="28"/>
                <w:szCs w:val="28"/>
                <w:lang w:val="en-US" w:eastAsia="en-US"/>
              </w:rPr>
            </w:pPr>
          </w:p>
          <w:p w:rsidR="00C2490F" w:rsidRPr="00C2490F" w:rsidRDefault="00C2490F" w:rsidP="00C2490F">
            <w:pPr>
              <w:rPr>
                <w:color w:val="000000"/>
                <w:sz w:val="28"/>
                <w:szCs w:val="28"/>
                <w:lang w:val="en-US" w:eastAsia="en-US"/>
              </w:rPr>
            </w:pPr>
          </w:p>
          <w:p w:rsidR="00C2490F" w:rsidRPr="00C2490F" w:rsidRDefault="00C2490F" w:rsidP="00C2490F">
            <w:pPr>
              <w:jc w:val="center"/>
              <w:rPr>
                <w:color w:val="000000"/>
                <w:sz w:val="28"/>
                <w:szCs w:val="28"/>
                <w:lang w:val="en-US" w:eastAsia="en-US"/>
              </w:rPr>
            </w:pPr>
          </w:p>
          <w:p w:rsidR="00E7475E" w:rsidRPr="00071527" w:rsidRDefault="00C2490F" w:rsidP="00C2490F">
            <w:pPr>
              <w:jc w:val="center"/>
              <w:rPr>
                <w:b/>
                <w:color w:val="000000" w:themeColor="text1"/>
                <w:sz w:val="28"/>
                <w:szCs w:val="28"/>
              </w:rPr>
            </w:pPr>
            <w:r w:rsidRPr="00C2490F">
              <w:rPr>
                <w:b/>
                <w:color w:val="000000"/>
                <w:sz w:val="28"/>
                <w:szCs w:val="28"/>
                <w:lang w:val="en-US" w:eastAsia="en-US"/>
              </w:rPr>
              <w:t>Hoàng Hồng Diệu</w:t>
            </w:r>
          </w:p>
        </w:tc>
      </w:tr>
    </w:tbl>
    <w:p w:rsidR="00731168" w:rsidRPr="00071527" w:rsidRDefault="00731168">
      <w:pPr>
        <w:rPr>
          <w:color w:val="000000" w:themeColor="text1"/>
          <w:sz w:val="28"/>
          <w:szCs w:val="28"/>
          <w:lang w:val="en-US"/>
        </w:rPr>
      </w:pPr>
    </w:p>
    <w:sectPr w:rsidR="00731168" w:rsidRPr="00071527" w:rsidSect="006368D7">
      <w:headerReference w:type="default" r:id="rId9"/>
      <w:pgSz w:w="11907" w:h="16840" w:code="9"/>
      <w:pgMar w:top="1134" w:right="1021" w:bottom="964" w:left="1701" w:header="340" w:footer="34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8A" w:rsidRDefault="00C5668A" w:rsidP="00EE2FDB">
      <w:r>
        <w:separator/>
      </w:r>
    </w:p>
  </w:endnote>
  <w:endnote w:type="continuationSeparator" w:id="0">
    <w:p w:rsidR="00C5668A" w:rsidRDefault="00C5668A" w:rsidP="00EE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8A" w:rsidRDefault="00C5668A" w:rsidP="00EE2FDB">
      <w:r>
        <w:separator/>
      </w:r>
    </w:p>
  </w:footnote>
  <w:footnote w:type="continuationSeparator" w:id="0">
    <w:p w:rsidR="00C5668A" w:rsidRDefault="00C5668A" w:rsidP="00EE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387332239"/>
      <w:docPartObj>
        <w:docPartGallery w:val="Page Numbers (Top of Page)"/>
        <w:docPartUnique/>
      </w:docPartObj>
    </w:sdtPr>
    <w:sdtEndPr>
      <w:rPr>
        <w:noProof/>
      </w:rPr>
    </w:sdtEndPr>
    <w:sdtContent>
      <w:p w:rsidR="00A807B5" w:rsidRPr="009C4DE7" w:rsidRDefault="00A807B5" w:rsidP="004F2A2B">
        <w:pPr>
          <w:pStyle w:val="Header"/>
          <w:spacing w:after="120"/>
          <w:jc w:val="center"/>
          <w:rPr>
            <w:sz w:val="28"/>
            <w:szCs w:val="28"/>
          </w:rPr>
        </w:pPr>
        <w:r w:rsidRPr="009C4DE7">
          <w:rPr>
            <w:sz w:val="28"/>
            <w:szCs w:val="28"/>
          </w:rPr>
          <w:fldChar w:fldCharType="begin"/>
        </w:r>
        <w:r w:rsidRPr="009C4DE7">
          <w:rPr>
            <w:sz w:val="28"/>
            <w:szCs w:val="28"/>
          </w:rPr>
          <w:instrText xml:space="preserve"> PAGE   \* MERGEFORMAT </w:instrText>
        </w:r>
        <w:r w:rsidRPr="009C4DE7">
          <w:rPr>
            <w:sz w:val="28"/>
            <w:szCs w:val="28"/>
          </w:rPr>
          <w:fldChar w:fldCharType="separate"/>
        </w:r>
        <w:r w:rsidR="006368D7">
          <w:rPr>
            <w:noProof/>
            <w:sz w:val="28"/>
            <w:szCs w:val="28"/>
          </w:rPr>
          <w:t>6</w:t>
        </w:r>
        <w:r w:rsidRPr="009C4DE7">
          <w:rPr>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1F0"/>
    <w:multiLevelType w:val="multilevel"/>
    <w:tmpl w:val="10D2C3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D46C7"/>
    <w:multiLevelType w:val="multilevel"/>
    <w:tmpl w:val="F642E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7C5FDF"/>
    <w:multiLevelType w:val="multilevel"/>
    <w:tmpl w:val="72BAC14A"/>
    <w:lvl w:ilvl="0">
      <w:start w:val="1"/>
      <w:numFmt w:val="decimal"/>
      <w:lvlText w:val="%1."/>
      <w:lvlJc w:val="left"/>
      <w:rPr>
        <w:rFonts w:ascii="Times New Roman" w:eastAsia="Times New Roman" w:hAnsi="Times New Roman" w:cs="Times New Roman"/>
        <w:b/>
        <w:bCs/>
        <w:i w:val="0"/>
        <w:iCs w:val="0"/>
        <w:smallCaps w:val="0"/>
        <w:strike w:val="0"/>
        <w:color w:val="0D0D14"/>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B85D68"/>
    <w:multiLevelType w:val="multilevel"/>
    <w:tmpl w:val="579202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FE3A22"/>
    <w:multiLevelType w:val="multilevel"/>
    <w:tmpl w:val="ED24105C"/>
    <w:lvl w:ilvl="0">
      <w:start w:val="2"/>
      <w:numFmt w:val="upperRoman"/>
      <w:lvlText w:val="%1."/>
      <w:lvlJc w:val="left"/>
      <w:rPr>
        <w:rFonts w:ascii="Times New Roman" w:eastAsia="Times New Roman" w:hAnsi="Times New Roman" w:cs="Times New Roman"/>
        <w:b/>
        <w:bCs/>
        <w:i w:val="0"/>
        <w:iCs w:val="0"/>
        <w:smallCaps w:val="0"/>
        <w:strike w:val="0"/>
        <w:color w:val="0D0D14"/>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6323BD"/>
    <w:multiLevelType w:val="multilevel"/>
    <w:tmpl w:val="9FA89F98"/>
    <w:lvl w:ilvl="0">
      <w:start w:val="1"/>
      <w:numFmt w:val="decimal"/>
      <w:lvlText w:val="%1."/>
      <w:lvlJc w:val="left"/>
      <w:rPr>
        <w:rFonts w:ascii="Times New Roman" w:eastAsia="Times New Roman" w:hAnsi="Times New Roman" w:cs="Times New Roman"/>
        <w:b/>
        <w:bCs/>
        <w:i w:val="0"/>
        <w:iCs w:val="0"/>
        <w:smallCaps w:val="0"/>
        <w:strike w:val="0"/>
        <w:color w:val="0D0D1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F849C2"/>
    <w:multiLevelType w:val="multilevel"/>
    <w:tmpl w:val="ADDE9F30"/>
    <w:lvl w:ilvl="0">
      <w:start w:val="2"/>
      <w:numFmt w:val="decimal"/>
      <w:lvlText w:val="%1."/>
      <w:lvlJc w:val="left"/>
      <w:rPr>
        <w:rFonts w:ascii="Times New Roman" w:eastAsia="Times New Roman" w:hAnsi="Times New Roman" w:cs="Times New Roman"/>
        <w:b/>
        <w:bCs/>
        <w:i w:val="0"/>
        <w:iCs w:val="0"/>
        <w:smallCaps w:val="0"/>
        <w:strike w:val="0"/>
        <w:color w:val="0D0D14"/>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iCs/>
        <w:smallCaps w:val="0"/>
        <w:strike w:val="0"/>
        <w:color w:val="0D0D14"/>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06D"/>
    <w:rsid w:val="00004114"/>
    <w:rsid w:val="00036AB3"/>
    <w:rsid w:val="00041EBF"/>
    <w:rsid w:val="000435A4"/>
    <w:rsid w:val="00060C44"/>
    <w:rsid w:val="00067AD3"/>
    <w:rsid w:val="00071527"/>
    <w:rsid w:val="00084AAA"/>
    <w:rsid w:val="000864DF"/>
    <w:rsid w:val="000A08C2"/>
    <w:rsid w:val="000A6BD3"/>
    <w:rsid w:val="000A769B"/>
    <w:rsid w:val="000B4D65"/>
    <w:rsid w:val="000B69C4"/>
    <w:rsid w:val="000C17BD"/>
    <w:rsid w:val="000C5E59"/>
    <w:rsid w:val="000D4EAC"/>
    <w:rsid w:val="000E40C2"/>
    <w:rsid w:val="000F21A0"/>
    <w:rsid w:val="000F2755"/>
    <w:rsid w:val="000F6183"/>
    <w:rsid w:val="0011337A"/>
    <w:rsid w:val="00120993"/>
    <w:rsid w:val="0012259C"/>
    <w:rsid w:val="00123601"/>
    <w:rsid w:val="0012730B"/>
    <w:rsid w:val="00132755"/>
    <w:rsid w:val="001426A7"/>
    <w:rsid w:val="00150A4D"/>
    <w:rsid w:val="00152379"/>
    <w:rsid w:val="001568E4"/>
    <w:rsid w:val="00172B50"/>
    <w:rsid w:val="00173F73"/>
    <w:rsid w:val="00177737"/>
    <w:rsid w:val="00184540"/>
    <w:rsid w:val="0018577E"/>
    <w:rsid w:val="001A674F"/>
    <w:rsid w:val="001B0210"/>
    <w:rsid w:val="001B4E8C"/>
    <w:rsid w:val="001C00EE"/>
    <w:rsid w:val="001C618F"/>
    <w:rsid w:val="001D6A4A"/>
    <w:rsid w:val="001F50B2"/>
    <w:rsid w:val="00216512"/>
    <w:rsid w:val="002170A6"/>
    <w:rsid w:val="00226DDE"/>
    <w:rsid w:val="00243A1D"/>
    <w:rsid w:val="0024488A"/>
    <w:rsid w:val="0025217F"/>
    <w:rsid w:val="00270BEE"/>
    <w:rsid w:val="002900F5"/>
    <w:rsid w:val="002C192F"/>
    <w:rsid w:val="002C3065"/>
    <w:rsid w:val="002C46BE"/>
    <w:rsid w:val="002D00C5"/>
    <w:rsid w:val="002D2F21"/>
    <w:rsid w:val="002E7AA2"/>
    <w:rsid w:val="002F05AF"/>
    <w:rsid w:val="00316B73"/>
    <w:rsid w:val="003255BB"/>
    <w:rsid w:val="003305E8"/>
    <w:rsid w:val="00330B27"/>
    <w:rsid w:val="00333FEA"/>
    <w:rsid w:val="003440E3"/>
    <w:rsid w:val="00346438"/>
    <w:rsid w:val="0035793D"/>
    <w:rsid w:val="00360B63"/>
    <w:rsid w:val="00375E4B"/>
    <w:rsid w:val="0038525F"/>
    <w:rsid w:val="003C2DDB"/>
    <w:rsid w:val="003C6AA5"/>
    <w:rsid w:val="003E1C05"/>
    <w:rsid w:val="003E2356"/>
    <w:rsid w:val="003E278A"/>
    <w:rsid w:val="00403676"/>
    <w:rsid w:val="00410297"/>
    <w:rsid w:val="0041097F"/>
    <w:rsid w:val="004318CB"/>
    <w:rsid w:val="00441E15"/>
    <w:rsid w:val="00452E29"/>
    <w:rsid w:val="004559C4"/>
    <w:rsid w:val="00455A04"/>
    <w:rsid w:val="00471C93"/>
    <w:rsid w:val="00474678"/>
    <w:rsid w:val="004A2943"/>
    <w:rsid w:val="004C6BE0"/>
    <w:rsid w:val="004D685B"/>
    <w:rsid w:val="004E07B8"/>
    <w:rsid w:val="004E0A9B"/>
    <w:rsid w:val="004F2A2B"/>
    <w:rsid w:val="00504DD8"/>
    <w:rsid w:val="00510D40"/>
    <w:rsid w:val="00511584"/>
    <w:rsid w:val="00527215"/>
    <w:rsid w:val="005309B3"/>
    <w:rsid w:val="00531B91"/>
    <w:rsid w:val="00540DA9"/>
    <w:rsid w:val="00550BA8"/>
    <w:rsid w:val="00552687"/>
    <w:rsid w:val="00555BD2"/>
    <w:rsid w:val="00562B00"/>
    <w:rsid w:val="0056323A"/>
    <w:rsid w:val="00563656"/>
    <w:rsid w:val="00565110"/>
    <w:rsid w:val="00580D9D"/>
    <w:rsid w:val="005A64A0"/>
    <w:rsid w:val="005B67E4"/>
    <w:rsid w:val="005D0C7C"/>
    <w:rsid w:val="005D74AB"/>
    <w:rsid w:val="005F575F"/>
    <w:rsid w:val="006160C7"/>
    <w:rsid w:val="0062218B"/>
    <w:rsid w:val="006368D7"/>
    <w:rsid w:val="00641C3C"/>
    <w:rsid w:val="00646768"/>
    <w:rsid w:val="00654B6B"/>
    <w:rsid w:val="00660CED"/>
    <w:rsid w:val="0066184F"/>
    <w:rsid w:val="00666C67"/>
    <w:rsid w:val="00666FD0"/>
    <w:rsid w:val="006939A8"/>
    <w:rsid w:val="006A3DD3"/>
    <w:rsid w:val="006D19D5"/>
    <w:rsid w:val="006D5DF2"/>
    <w:rsid w:val="006E5DFD"/>
    <w:rsid w:val="006F134C"/>
    <w:rsid w:val="00701B3B"/>
    <w:rsid w:val="00704BAA"/>
    <w:rsid w:val="00710EB4"/>
    <w:rsid w:val="00713123"/>
    <w:rsid w:val="00725617"/>
    <w:rsid w:val="00731168"/>
    <w:rsid w:val="00731BF8"/>
    <w:rsid w:val="00763044"/>
    <w:rsid w:val="00763070"/>
    <w:rsid w:val="00785254"/>
    <w:rsid w:val="00795B89"/>
    <w:rsid w:val="007B5C09"/>
    <w:rsid w:val="007B6CA3"/>
    <w:rsid w:val="007C03E2"/>
    <w:rsid w:val="007C1765"/>
    <w:rsid w:val="007C2D78"/>
    <w:rsid w:val="007C7FF5"/>
    <w:rsid w:val="007D1D28"/>
    <w:rsid w:val="007D43E2"/>
    <w:rsid w:val="007D47DF"/>
    <w:rsid w:val="007D54BE"/>
    <w:rsid w:val="007E7D08"/>
    <w:rsid w:val="008003BA"/>
    <w:rsid w:val="00804174"/>
    <w:rsid w:val="00811797"/>
    <w:rsid w:val="00825BED"/>
    <w:rsid w:val="00842FF2"/>
    <w:rsid w:val="008501AB"/>
    <w:rsid w:val="008551A8"/>
    <w:rsid w:val="00862392"/>
    <w:rsid w:val="0086417C"/>
    <w:rsid w:val="00864BF1"/>
    <w:rsid w:val="00870B85"/>
    <w:rsid w:val="00871824"/>
    <w:rsid w:val="008764EA"/>
    <w:rsid w:val="0089220A"/>
    <w:rsid w:val="00893BFF"/>
    <w:rsid w:val="00893D34"/>
    <w:rsid w:val="008C0C70"/>
    <w:rsid w:val="008F1D89"/>
    <w:rsid w:val="008F279F"/>
    <w:rsid w:val="008F3DE8"/>
    <w:rsid w:val="0090343B"/>
    <w:rsid w:val="00912964"/>
    <w:rsid w:val="0092638E"/>
    <w:rsid w:val="00940938"/>
    <w:rsid w:val="009437CE"/>
    <w:rsid w:val="009537D5"/>
    <w:rsid w:val="00960168"/>
    <w:rsid w:val="00962AB9"/>
    <w:rsid w:val="00966A8A"/>
    <w:rsid w:val="00977900"/>
    <w:rsid w:val="00987442"/>
    <w:rsid w:val="00990EFC"/>
    <w:rsid w:val="009A7260"/>
    <w:rsid w:val="009B459F"/>
    <w:rsid w:val="009C4DE7"/>
    <w:rsid w:val="009C766C"/>
    <w:rsid w:val="009D2D35"/>
    <w:rsid w:val="009E0981"/>
    <w:rsid w:val="009E1A52"/>
    <w:rsid w:val="00A119CC"/>
    <w:rsid w:val="00A15C88"/>
    <w:rsid w:val="00A24312"/>
    <w:rsid w:val="00A25B52"/>
    <w:rsid w:val="00A3227D"/>
    <w:rsid w:val="00A37695"/>
    <w:rsid w:val="00A554AB"/>
    <w:rsid w:val="00A72C7C"/>
    <w:rsid w:val="00A807B5"/>
    <w:rsid w:val="00A83256"/>
    <w:rsid w:val="00A83835"/>
    <w:rsid w:val="00A842BA"/>
    <w:rsid w:val="00A91B2B"/>
    <w:rsid w:val="00AA0CA0"/>
    <w:rsid w:val="00AB1EE1"/>
    <w:rsid w:val="00AB349F"/>
    <w:rsid w:val="00AC247E"/>
    <w:rsid w:val="00AC4B0B"/>
    <w:rsid w:val="00AC5FBC"/>
    <w:rsid w:val="00AC7D03"/>
    <w:rsid w:val="00AD744A"/>
    <w:rsid w:val="00AE67DD"/>
    <w:rsid w:val="00B071B2"/>
    <w:rsid w:val="00B14548"/>
    <w:rsid w:val="00B23F91"/>
    <w:rsid w:val="00B356AA"/>
    <w:rsid w:val="00B42C83"/>
    <w:rsid w:val="00B546DE"/>
    <w:rsid w:val="00B54D4B"/>
    <w:rsid w:val="00B7122D"/>
    <w:rsid w:val="00B8151A"/>
    <w:rsid w:val="00B82E95"/>
    <w:rsid w:val="00B845D8"/>
    <w:rsid w:val="00B96B19"/>
    <w:rsid w:val="00BA00B2"/>
    <w:rsid w:val="00BA3A0A"/>
    <w:rsid w:val="00BC0D9B"/>
    <w:rsid w:val="00BC4640"/>
    <w:rsid w:val="00BD6DDF"/>
    <w:rsid w:val="00BE18F9"/>
    <w:rsid w:val="00BF35E5"/>
    <w:rsid w:val="00BF3EE9"/>
    <w:rsid w:val="00C1506D"/>
    <w:rsid w:val="00C17284"/>
    <w:rsid w:val="00C2490F"/>
    <w:rsid w:val="00C249DC"/>
    <w:rsid w:val="00C24DD2"/>
    <w:rsid w:val="00C3009B"/>
    <w:rsid w:val="00C307BF"/>
    <w:rsid w:val="00C346C8"/>
    <w:rsid w:val="00C35351"/>
    <w:rsid w:val="00C41100"/>
    <w:rsid w:val="00C46962"/>
    <w:rsid w:val="00C5668A"/>
    <w:rsid w:val="00C577CA"/>
    <w:rsid w:val="00C6680C"/>
    <w:rsid w:val="00C7081D"/>
    <w:rsid w:val="00C82808"/>
    <w:rsid w:val="00C85BC4"/>
    <w:rsid w:val="00C9776E"/>
    <w:rsid w:val="00CA1FF6"/>
    <w:rsid w:val="00CA337C"/>
    <w:rsid w:val="00CB53B1"/>
    <w:rsid w:val="00CB70AB"/>
    <w:rsid w:val="00CB7B52"/>
    <w:rsid w:val="00CC6C36"/>
    <w:rsid w:val="00CE3880"/>
    <w:rsid w:val="00CF03C3"/>
    <w:rsid w:val="00D2016A"/>
    <w:rsid w:val="00D25A27"/>
    <w:rsid w:val="00D31A87"/>
    <w:rsid w:val="00D36593"/>
    <w:rsid w:val="00D43B51"/>
    <w:rsid w:val="00D44C13"/>
    <w:rsid w:val="00D5489B"/>
    <w:rsid w:val="00D5605A"/>
    <w:rsid w:val="00D5610E"/>
    <w:rsid w:val="00D57DDA"/>
    <w:rsid w:val="00D701A9"/>
    <w:rsid w:val="00D7475C"/>
    <w:rsid w:val="00D900AD"/>
    <w:rsid w:val="00D90F50"/>
    <w:rsid w:val="00D93EE2"/>
    <w:rsid w:val="00D9583D"/>
    <w:rsid w:val="00D95D39"/>
    <w:rsid w:val="00DB65B5"/>
    <w:rsid w:val="00DD42CE"/>
    <w:rsid w:val="00DD6B26"/>
    <w:rsid w:val="00DE2B64"/>
    <w:rsid w:val="00DE54AC"/>
    <w:rsid w:val="00DE75EF"/>
    <w:rsid w:val="00DF0A96"/>
    <w:rsid w:val="00E17FCF"/>
    <w:rsid w:val="00E50404"/>
    <w:rsid w:val="00E53199"/>
    <w:rsid w:val="00E73E66"/>
    <w:rsid w:val="00E7475E"/>
    <w:rsid w:val="00E85F2F"/>
    <w:rsid w:val="00E87504"/>
    <w:rsid w:val="00E8761A"/>
    <w:rsid w:val="00E914F9"/>
    <w:rsid w:val="00EB3C01"/>
    <w:rsid w:val="00EC5269"/>
    <w:rsid w:val="00EE2318"/>
    <w:rsid w:val="00EE2FDB"/>
    <w:rsid w:val="00EF6D8B"/>
    <w:rsid w:val="00F02AAC"/>
    <w:rsid w:val="00F36E73"/>
    <w:rsid w:val="00F37888"/>
    <w:rsid w:val="00F90831"/>
    <w:rsid w:val="00FA3631"/>
    <w:rsid w:val="00FA5B84"/>
    <w:rsid w:val="00FD07BD"/>
    <w:rsid w:val="00FF5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00"/>
    <w:pPr>
      <w:spacing w:after="0" w:line="240" w:lineRule="auto"/>
    </w:pPr>
    <w:rPr>
      <w:rFonts w:eastAsia="Times New Roman" w:cs="Times New Roman"/>
      <w:sz w:val="24"/>
      <w:szCs w:val="24"/>
      <w:lang w:val="vi-VN" w:eastAsia="vi-VN"/>
    </w:rPr>
  </w:style>
  <w:style w:type="paragraph" w:styleId="Heading2">
    <w:name w:val="heading 2"/>
    <w:basedOn w:val="Normal"/>
    <w:next w:val="Normal"/>
    <w:link w:val="Heading2Char"/>
    <w:qFormat/>
    <w:rsid w:val="00825BED"/>
    <w:pPr>
      <w:keepNext/>
      <w:jc w:val="right"/>
      <w:outlineLvl w:val="1"/>
    </w:pPr>
    <w:rPr>
      <w:b/>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4559C4"/>
    <w:pPr>
      <w:widowControl w:val="0"/>
      <w:shd w:val="clear" w:color="auto" w:fill="FFFFFF"/>
      <w:spacing w:after="100" w:line="264" w:lineRule="auto"/>
      <w:ind w:firstLine="400"/>
      <w:jc w:val="both"/>
    </w:pPr>
    <w:rPr>
      <w:rFonts w:eastAsiaTheme="minorHAnsi" w:cstheme="minorBidi"/>
      <w:sz w:val="26"/>
      <w:szCs w:val="26"/>
      <w:lang w:val="en-US" w:eastAsia="en-US"/>
    </w:rPr>
  </w:style>
  <w:style w:type="character" w:customStyle="1" w:styleId="BodyTextChar">
    <w:name w:val="Body Text Char"/>
    <w:basedOn w:val="DefaultParagraphFont"/>
    <w:link w:val="BodyText"/>
    <w:uiPriority w:val="99"/>
    <w:rsid w:val="004559C4"/>
    <w:rPr>
      <w:sz w:val="26"/>
      <w:szCs w:val="26"/>
      <w:shd w:val="clear" w:color="auto" w:fill="FFFFFF"/>
    </w:rPr>
  </w:style>
  <w:style w:type="paragraph" w:styleId="FootnoteText">
    <w:name w:val="footnote text"/>
    <w:basedOn w:val="Normal"/>
    <w:link w:val="FootnoteTextChar"/>
    <w:uiPriority w:val="99"/>
    <w:semiHidden/>
    <w:unhideWhenUsed/>
    <w:rsid w:val="00EE2FDB"/>
    <w:rPr>
      <w:sz w:val="20"/>
      <w:szCs w:val="20"/>
    </w:rPr>
  </w:style>
  <w:style w:type="character" w:customStyle="1" w:styleId="FootnoteTextChar">
    <w:name w:val="Footnote Text Char"/>
    <w:basedOn w:val="DefaultParagraphFont"/>
    <w:link w:val="FootnoteText"/>
    <w:uiPriority w:val="99"/>
    <w:semiHidden/>
    <w:rsid w:val="00EE2FDB"/>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EE2FDB"/>
    <w:rPr>
      <w:vertAlign w:val="superscript"/>
    </w:rPr>
  </w:style>
  <w:style w:type="paragraph" w:styleId="NormalWeb">
    <w:name w:val="Normal (Web)"/>
    <w:aliases w:val="Char Char Char Char, Char Char Char,webb"/>
    <w:basedOn w:val="Normal"/>
    <w:link w:val="NormalWebChar"/>
    <w:unhideWhenUsed/>
    <w:rsid w:val="00E73E66"/>
    <w:pPr>
      <w:spacing w:before="100" w:beforeAutospacing="1" w:after="100" w:afterAutospacing="1"/>
    </w:pPr>
  </w:style>
  <w:style w:type="character" w:customStyle="1" w:styleId="NormalWebChar">
    <w:name w:val="Normal (Web) Char"/>
    <w:aliases w:val="Char Char Char Char Char, Char Char Char Char,webb Char"/>
    <w:link w:val="NormalWeb"/>
    <w:locked/>
    <w:rsid w:val="00E73E66"/>
    <w:rPr>
      <w:rFonts w:eastAsia="Times New Roman" w:cs="Times New Roman"/>
      <w:sz w:val="24"/>
      <w:szCs w:val="24"/>
      <w:lang w:val="vi-VN" w:eastAsia="vi-VN"/>
    </w:rPr>
  </w:style>
  <w:style w:type="character" w:customStyle="1" w:styleId="Heading2Char">
    <w:name w:val="Heading 2 Char"/>
    <w:basedOn w:val="DefaultParagraphFont"/>
    <w:link w:val="Heading2"/>
    <w:rsid w:val="00825BED"/>
    <w:rPr>
      <w:rFonts w:eastAsia="Times New Roman" w:cs="Times New Roman"/>
      <w:b/>
      <w:sz w:val="30"/>
      <w:szCs w:val="20"/>
      <w:lang w:val="x-none" w:eastAsia="x-none"/>
    </w:rPr>
  </w:style>
  <w:style w:type="paragraph" w:styleId="Header">
    <w:name w:val="header"/>
    <w:basedOn w:val="Normal"/>
    <w:link w:val="HeaderChar"/>
    <w:uiPriority w:val="99"/>
    <w:unhideWhenUsed/>
    <w:rsid w:val="00B071B2"/>
    <w:pPr>
      <w:tabs>
        <w:tab w:val="center" w:pos="4680"/>
        <w:tab w:val="right" w:pos="9360"/>
      </w:tabs>
    </w:pPr>
  </w:style>
  <w:style w:type="character" w:customStyle="1" w:styleId="HeaderChar">
    <w:name w:val="Header Char"/>
    <w:basedOn w:val="DefaultParagraphFont"/>
    <w:link w:val="Header"/>
    <w:uiPriority w:val="99"/>
    <w:rsid w:val="00B071B2"/>
    <w:rPr>
      <w:rFonts w:eastAsia="Times New Roman" w:cs="Times New Roman"/>
      <w:sz w:val="24"/>
      <w:szCs w:val="24"/>
      <w:lang w:val="vi-VN" w:eastAsia="vi-VN"/>
    </w:rPr>
  </w:style>
  <w:style w:type="paragraph" w:styleId="Footer">
    <w:name w:val="footer"/>
    <w:basedOn w:val="Normal"/>
    <w:link w:val="FooterChar"/>
    <w:uiPriority w:val="99"/>
    <w:unhideWhenUsed/>
    <w:rsid w:val="00B071B2"/>
    <w:pPr>
      <w:tabs>
        <w:tab w:val="center" w:pos="4680"/>
        <w:tab w:val="right" w:pos="9360"/>
      </w:tabs>
    </w:pPr>
  </w:style>
  <w:style w:type="character" w:customStyle="1" w:styleId="FooterChar">
    <w:name w:val="Footer Char"/>
    <w:basedOn w:val="DefaultParagraphFont"/>
    <w:link w:val="Footer"/>
    <w:uiPriority w:val="99"/>
    <w:rsid w:val="00B071B2"/>
    <w:rPr>
      <w:rFonts w:eastAsia="Times New Roman" w:cs="Times New Roman"/>
      <w:sz w:val="24"/>
      <w:szCs w:val="24"/>
      <w:lang w:val="vi-VN" w:eastAsia="vi-VN"/>
    </w:rPr>
  </w:style>
  <w:style w:type="paragraph" w:styleId="ListParagraph">
    <w:name w:val="List Paragraph"/>
    <w:basedOn w:val="Normal"/>
    <w:uiPriority w:val="34"/>
    <w:qFormat/>
    <w:rsid w:val="00360B63"/>
    <w:pPr>
      <w:ind w:left="720"/>
      <w:contextualSpacing/>
    </w:pPr>
  </w:style>
  <w:style w:type="character" w:customStyle="1" w:styleId="Heading1">
    <w:name w:val="Heading #1_"/>
    <w:basedOn w:val="DefaultParagraphFont"/>
    <w:link w:val="Heading10"/>
    <w:rsid w:val="00D90F50"/>
    <w:rPr>
      <w:rFonts w:eastAsia="Times New Roman" w:cs="Times New Roman"/>
      <w:b/>
      <w:bCs/>
      <w:color w:val="0D0D14"/>
      <w:sz w:val="26"/>
      <w:szCs w:val="26"/>
    </w:rPr>
  </w:style>
  <w:style w:type="paragraph" w:customStyle="1" w:styleId="Heading10">
    <w:name w:val="Heading #1"/>
    <w:basedOn w:val="Normal"/>
    <w:link w:val="Heading1"/>
    <w:rsid w:val="00D90F50"/>
    <w:pPr>
      <w:widowControl w:val="0"/>
      <w:spacing w:line="334" w:lineRule="auto"/>
      <w:ind w:firstLine="700"/>
      <w:outlineLvl w:val="0"/>
    </w:pPr>
    <w:rPr>
      <w:b/>
      <w:bCs/>
      <w:color w:val="0D0D14"/>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00"/>
    <w:pPr>
      <w:spacing w:after="0" w:line="240" w:lineRule="auto"/>
    </w:pPr>
    <w:rPr>
      <w:rFonts w:eastAsia="Times New Roman" w:cs="Times New Roman"/>
      <w:sz w:val="24"/>
      <w:szCs w:val="24"/>
      <w:lang w:val="vi-VN" w:eastAsia="vi-VN"/>
    </w:rPr>
  </w:style>
  <w:style w:type="paragraph" w:styleId="Heading2">
    <w:name w:val="heading 2"/>
    <w:basedOn w:val="Normal"/>
    <w:next w:val="Normal"/>
    <w:link w:val="Heading2Char"/>
    <w:qFormat/>
    <w:rsid w:val="00825BED"/>
    <w:pPr>
      <w:keepNext/>
      <w:jc w:val="right"/>
      <w:outlineLvl w:val="1"/>
    </w:pPr>
    <w:rPr>
      <w:b/>
      <w:sz w:val="3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4559C4"/>
    <w:pPr>
      <w:widowControl w:val="0"/>
      <w:shd w:val="clear" w:color="auto" w:fill="FFFFFF"/>
      <w:spacing w:after="100" w:line="264" w:lineRule="auto"/>
      <w:ind w:firstLine="400"/>
      <w:jc w:val="both"/>
    </w:pPr>
    <w:rPr>
      <w:rFonts w:eastAsiaTheme="minorHAnsi" w:cstheme="minorBidi"/>
      <w:sz w:val="26"/>
      <w:szCs w:val="26"/>
      <w:lang w:val="en-US" w:eastAsia="en-US"/>
    </w:rPr>
  </w:style>
  <w:style w:type="character" w:customStyle="1" w:styleId="BodyTextChar">
    <w:name w:val="Body Text Char"/>
    <w:basedOn w:val="DefaultParagraphFont"/>
    <w:link w:val="BodyText"/>
    <w:uiPriority w:val="99"/>
    <w:rsid w:val="004559C4"/>
    <w:rPr>
      <w:sz w:val="26"/>
      <w:szCs w:val="26"/>
      <w:shd w:val="clear" w:color="auto" w:fill="FFFFFF"/>
    </w:rPr>
  </w:style>
  <w:style w:type="paragraph" w:styleId="FootnoteText">
    <w:name w:val="footnote text"/>
    <w:basedOn w:val="Normal"/>
    <w:link w:val="FootnoteTextChar"/>
    <w:uiPriority w:val="99"/>
    <w:semiHidden/>
    <w:unhideWhenUsed/>
    <w:rsid w:val="00EE2FDB"/>
    <w:rPr>
      <w:sz w:val="20"/>
      <w:szCs w:val="20"/>
    </w:rPr>
  </w:style>
  <w:style w:type="character" w:customStyle="1" w:styleId="FootnoteTextChar">
    <w:name w:val="Footnote Text Char"/>
    <w:basedOn w:val="DefaultParagraphFont"/>
    <w:link w:val="FootnoteText"/>
    <w:uiPriority w:val="99"/>
    <w:semiHidden/>
    <w:rsid w:val="00EE2FDB"/>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EE2FDB"/>
    <w:rPr>
      <w:vertAlign w:val="superscript"/>
    </w:rPr>
  </w:style>
  <w:style w:type="paragraph" w:styleId="NormalWeb">
    <w:name w:val="Normal (Web)"/>
    <w:aliases w:val="Char Char Char Char, Char Char Char,webb"/>
    <w:basedOn w:val="Normal"/>
    <w:link w:val="NormalWebChar"/>
    <w:unhideWhenUsed/>
    <w:rsid w:val="00E73E66"/>
    <w:pPr>
      <w:spacing w:before="100" w:beforeAutospacing="1" w:after="100" w:afterAutospacing="1"/>
    </w:pPr>
  </w:style>
  <w:style w:type="character" w:customStyle="1" w:styleId="NormalWebChar">
    <w:name w:val="Normal (Web) Char"/>
    <w:aliases w:val="Char Char Char Char Char, Char Char Char Char,webb Char"/>
    <w:link w:val="NormalWeb"/>
    <w:locked/>
    <w:rsid w:val="00E73E66"/>
    <w:rPr>
      <w:rFonts w:eastAsia="Times New Roman" w:cs="Times New Roman"/>
      <w:sz w:val="24"/>
      <w:szCs w:val="24"/>
      <w:lang w:val="vi-VN" w:eastAsia="vi-VN"/>
    </w:rPr>
  </w:style>
  <w:style w:type="character" w:customStyle="1" w:styleId="Heading2Char">
    <w:name w:val="Heading 2 Char"/>
    <w:basedOn w:val="DefaultParagraphFont"/>
    <w:link w:val="Heading2"/>
    <w:rsid w:val="00825BED"/>
    <w:rPr>
      <w:rFonts w:eastAsia="Times New Roman" w:cs="Times New Roman"/>
      <w:b/>
      <w:sz w:val="30"/>
      <w:szCs w:val="20"/>
      <w:lang w:val="x-none" w:eastAsia="x-none"/>
    </w:rPr>
  </w:style>
  <w:style w:type="paragraph" w:styleId="Header">
    <w:name w:val="header"/>
    <w:basedOn w:val="Normal"/>
    <w:link w:val="HeaderChar"/>
    <w:uiPriority w:val="99"/>
    <w:unhideWhenUsed/>
    <w:rsid w:val="00B071B2"/>
    <w:pPr>
      <w:tabs>
        <w:tab w:val="center" w:pos="4680"/>
        <w:tab w:val="right" w:pos="9360"/>
      </w:tabs>
    </w:pPr>
  </w:style>
  <w:style w:type="character" w:customStyle="1" w:styleId="HeaderChar">
    <w:name w:val="Header Char"/>
    <w:basedOn w:val="DefaultParagraphFont"/>
    <w:link w:val="Header"/>
    <w:uiPriority w:val="99"/>
    <w:rsid w:val="00B071B2"/>
    <w:rPr>
      <w:rFonts w:eastAsia="Times New Roman" w:cs="Times New Roman"/>
      <w:sz w:val="24"/>
      <w:szCs w:val="24"/>
      <w:lang w:val="vi-VN" w:eastAsia="vi-VN"/>
    </w:rPr>
  </w:style>
  <w:style w:type="paragraph" w:styleId="Footer">
    <w:name w:val="footer"/>
    <w:basedOn w:val="Normal"/>
    <w:link w:val="FooterChar"/>
    <w:uiPriority w:val="99"/>
    <w:unhideWhenUsed/>
    <w:rsid w:val="00B071B2"/>
    <w:pPr>
      <w:tabs>
        <w:tab w:val="center" w:pos="4680"/>
        <w:tab w:val="right" w:pos="9360"/>
      </w:tabs>
    </w:pPr>
  </w:style>
  <w:style w:type="character" w:customStyle="1" w:styleId="FooterChar">
    <w:name w:val="Footer Char"/>
    <w:basedOn w:val="DefaultParagraphFont"/>
    <w:link w:val="Footer"/>
    <w:uiPriority w:val="99"/>
    <w:rsid w:val="00B071B2"/>
    <w:rPr>
      <w:rFonts w:eastAsia="Times New Roman" w:cs="Times New Roman"/>
      <w:sz w:val="24"/>
      <w:szCs w:val="24"/>
      <w:lang w:val="vi-VN" w:eastAsia="vi-VN"/>
    </w:rPr>
  </w:style>
  <w:style w:type="paragraph" w:styleId="ListParagraph">
    <w:name w:val="List Paragraph"/>
    <w:basedOn w:val="Normal"/>
    <w:uiPriority w:val="34"/>
    <w:qFormat/>
    <w:rsid w:val="00360B63"/>
    <w:pPr>
      <w:ind w:left="720"/>
      <w:contextualSpacing/>
    </w:pPr>
  </w:style>
  <w:style w:type="character" w:customStyle="1" w:styleId="Heading1">
    <w:name w:val="Heading #1_"/>
    <w:basedOn w:val="DefaultParagraphFont"/>
    <w:link w:val="Heading10"/>
    <w:rsid w:val="00D90F50"/>
    <w:rPr>
      <w:rFonts w:eastAsia="Times New Roman" w:cs="Times New Roman"/>
      <w:b/>
      <w:bCs/>
      <w:color w:val="0D0D14"/>
      <w:sz w:val="26"/>
      <w:szCs w:val="26"/>
    </w:rPr>
  </w:style>
  <w:style w:type="paragraph" w:customStyle="1" w:styleId="Heading10">
    <w:name w:val="Heading #1"/>
    <w:basedOn w:val="Normal"/>
    <w:link w:val="Heading1"/>
    <w:rsid w:val="00D90F50"/>
    <w:pPr>
      <w:widowControl w:val="0"/>
      <w:spacing w:line="334" w:lineRule="auto"/>
      <w:ind w:firstLine="700"/>
      <w:outlineLvl w:val="0"/>
    </w:pPr>
    <w:rPr>
      <w:b/>
      <w:bCs/>
      <w:color w:val="0D0D14"/>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D24CC-F018-4666-8BD2-A32ADD44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7</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TPV</cp:lastModifiedBy>
  <cp:revision>162</cp:revision>
  <dcterms:created xsi:type="dcterms:W3CDTF">2025-06-30T00:47:00Z</dcterms:created>
  <dcterms:modified xsi:type="dcterms:W3CDTF">2025-08-15T04:09:00Z</dcterms:modified>
</cp:coreProperties>
</file>