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45" w:type="dxa"/>
        <w:tblLayout w:type="fixed"/>
        <w:tblLook w:val="04A0" w:firstRow="1" w:lastRow="0" w:firstColumn="1" w:lastColumn="0" w:noHBand="0" w:noVBand="1"/>
      </w:tblPr>
      <w:tblGrid>
        <w:gridCol w:w="3461"/>
        <w:gridCol w:w="5884"/>
      </w:tblGrid>
      <w:tr w:rsidR="00206406" w:rsidRPr="000569D8" w:rsidTr="008E4CCA">
        <w:trPr>
          <w:trHeight w:val="1251"/>
        </w:trPr>
        <w:tc>
          <w:tcPr>
            <w:tcW w:w="3458" w:type="dxa"/>
          </w:tcPr>
          <w:p w:rsidR="00206406" w:rsidRPr="000569D8" w:rsidRDefault="00206406" w:rsidP="00206406">
            <w:pPr>
              <w:spacing w:after="0" w:line="264" w:lineRule="auto"/>
              <w:jc w:val="center"/>
              <w:rPr>
                <w:rFonts w:eastAsia="Times New Roman" w:cs="Times New Roman"/>
                <w:b/>
                <w:szCs w:val="30"/>
                <w:lang w:val="en-US"/>
              </w:rPr>
            </w:pPr>
            <w:r w:rsidRPr="000569D8">
              <w:rPr>
                <w:rFonts w:eastAsia="Times New Roman" w:cs="Times New Roman"/>
                <w:b/>
                <w:szCs w:val="30"/>
                <w:lang w:val="en-US"/>
              </w:rPr>
              <w:t>TỈNH UỶ CAO BẰNG</w:t>
            </w:r>
          </w:p>
          <w:p w:rsidR="00206406" w:rsidRPr="000569D8" w:rsidRDefault="00206406" w:rsidP="00206406">
            <w:pPr>
              <w:spacing w:after="0" w:line="264" w:lineRule="auto"/>
              <w:jc w:val="center"/>
              <w:rPr>
                <w:rFonts w:eastAsia="Times New Roman" w:cs="Times New Roman"/>
                <w:b/>
                <w:szCs w:val="30"/>
                <w:lang w:val="en-US"/>
              </w:rPr>
            </w:pPr>
            <w:r w:rsidRPr="000569D8">
              <w:rPr>
                <w:rFonts w:eastAsia="Times New Roman" w:cs="Times New Roman"/>
                <w:b/>
                <w:szCs w:val="30"/>
                <w:lang w:val="en-US"/>
              </w:rPr>
              <w:t>*</w:t>
            </w:r>
          </w:p>
          <w:p w:rsidR="00206406" w:rsidRPr="000569D8" w:rsidRDefault="00206406" w:rsidP="002A647B">
            <w:pPr>
              <w:spacing w:after="0" w:line="264" w:lineRule="auto"/>
              <w:jc w:val="center"/>
              <w:rPr>
                <w:rFonts w:eastAsia="Times New Roman" w:cs="Times New Roman"/>
                <w:sz w:val="30"/>
                <w:szCs w:val="30"/>
                <w:lang w:val="en-US"/>
              </w:rPr>
            </w:pPr>
            <w:r w:rsidRPr="000569D8">
              <w:rPr>
                <w:rFonts w:eastAsia="Times New Roman" w:cs="Times New Roman"/>
                <w:szCs w:val="30"/>
                <w:lang w:val="en-US"/>
              </w:rPr>
              <w:t xml:space="preserve">Số </w:t>
            </w:r>
            <w:r w:rsidR="002A647B">
              <w:rPr>
                <w:rFonts w:eastAsia="Times New Roman" w:cs="Times New Roman"/>
                <w:szCs w:val="30"/>
                <w:lang w:val="en-US"/>
              </w:rPr>
              <w:t>189</w:t>
            </w:r>
            <w:r w:rsidRPr="000569D8">
              <w:rPr>
                <w:rFonts w:eastAsia="Times New Roman" w:cs="Times New Roman"/>
                <w:szCs w:val="30"/>
                <w:lang w:val="en-US"/>
              </w:rPr>
              <w:t>-KH/TU</w:t>
            </w:r>
          </w:p>
        </w:tc>
        <w:tc>
          <w:tcPr>
            <w:tcW w:w="5880" w:type="dxa"/>
          </w:tcPr>
          <w:p w:rsidR="00206406" w:rsidRPr="000569D8" w:rsidRDefault="00206406" w:rsidP="00206406">
            <w:pPr>
              <w:spacing w:after="0" w:line="264" w:lineRule="auto"/>
              <w:jc w:val="both"/>
              <w:rPr>
                <w:rFonts w:eastAsia="Times New Roman" w:cs="Times New Roman"/>
                <w:b/>
                <w:sz w:val="30"/>
                <w:szCs w:val="30"/>
                <w:lang w:val="en-US"/>
              </w:rPr>
            </w:pPr>
            <w:r w:rsidRPr="000569D8">
              <w:rPr>
                <w:rFonts w:eastAsia="Times New Roman" w:cs="Times New Roman"/>
                <w:noProof/>
                <w:szCs w:val="28"/>
                <w:lang w:val="en-US"/>
              </w:rPr>
              <mc:AlternateContent>
                <mc:Choice Requires="wps">
                  <w:drawing>
                    <wp:anchor distT="0" distB="0" distL="114300" distR="114300" simplePos="0" relativeHeight="251659264" behindDoc="0" locked="0" layoutInCell="1" allowOverlap="1" wp14:anchorId="12FFEB19" wp14:editId="7EEAE077">
                      <wp:simplePos x="0" y="0"/>
                      <wp:positionH relativeFrom="column">
                        <wp:posOffset>882015</wp:posOffset>
                      </wp:positionH>
                      <wp:positionV relativeFrom="paragraph">
                        <wp:posOffset>213995</wp:posOffset>
                      </wp:positionV>
                      <wp:extent cx="2614930" cy="0"/>
                      <wp:effectExtent l="6350" t="12065" r="7620" b="698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149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76F60A3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45pt,16.85pt" to="275.3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"/>
                  </w:pict>
                </mc:Fallback>
              </mc:AlternateContent>
            </w:r>
            <w:r w:rsidR="00D135D1" w:rsidRPr="000569D8">
              <w:rPr>
                <w:rFonts w:eastAsia="Times New Roman" w:cs="Times New Roman"/>
                <w:b/>
                <w:sz w:val="30"/>
                <w:szCs w:val="30"/>
                <w:lang w:val="en-US"/>
              </w:rPr>
              <w:t xml:space="preserve">                  </w:t>
            </w:r>
            <w:r w:rsidRPr="000569D8">
              <w:rPr>
                <w:rFonts w:eastAsia="Times New Roman" w:cs="Times New Roman"/>
                <w:b/>
                <w:sz w:val="30"/>
                <w:szCs w:val="30"/>
                <w:lang w:val="en-US"/>
              </w:rPr>
              <w:t>ĐẢNG CỘNG SẢN VIỆT NAM</w:t>
            </w:r>
          </w:p>
          <w:p w:rsidR="00206406" w:rsidRPr="000569D8" w:rsidRDefault="00206406" w:rsidP="002A647B">
            <w:pPr>
              <w:keepNext/>
              <w:spacing w:before="240" w:after="120" w:line="240" w:lineRule="exact"/>
              <w:jc w:val="both"/>
              <w:outlineLvl w:val="0"/>
              <w:rPr>
                <w:rFonts w:eastAsia="Times New Roman" w:cs="Times New Roman"/>
                <w:i/>
                <w:sz w:val="30"/>
                <w:szCs w:val="28"/>
                <w:lang w:val="en-US"/>
              </w:rPr>
            </w:pPr>
            <w:r w:rsidRPr="000569D8">
              <w:rPr>
                <w:rFonts w:eastAsia="Times New Roman" w:cs="Times New Roman"/>
                <w:b/>
                <w:i/>
                <w:sz w:val="30"/>
                <w:szCs w:val="28"/>
                <w:lang w:val="vi-VN"/>
              </w:rPr>
              <w:t xml:space="preserve">                </w:t>
            </w:r>
            <w:r w:rsidRPr="000569D8">
              <w:rPr>
                <w:rFonts w:eastAsia="Times New Roman" w:cs="Times New Roman"/>
                <w:i/>
                <w:szCs w:val="28"/>
                <w:lang w:val="vi-VN"/>
              </w:rPr>
              <w:t xml:space="preserve">Cao Bằng, ngày </w:t>
            </w:r>
            <w:r w:rsidR="002A647B">
              <w:rPr>
                <w:rFonts w:eastAsia="Times New Roman" w:cs="Times New Roman"/>
                <w:i/>
                <w:szCs w:val="28"/>
                <w:lang w:val="en-US"/>
              </w:rPr>
              <w:t>23</w:t>
            </w:r>
            <w:r w:rsidRPr="000569D8">
              <w:rPr>
                <w:rFonts w:eastAsia="Times New Roman" w:cs="Times New Roman"/>
                <w:i/>
                <w:szCs w:val="28"/>
                <w:lang w:val="vi-VN"/>
              </w:rPr>
              <w:t xml:space="preserve"> tháng </w:t>
            </w:r>
            <w:r w:rsidRPr="000569D8">
              <w:rPr>
                <w:rFonts w:eastAsia="Times New Roman" w:cs="Times New Roman"/>
                <w:i/>
                <w:szCs w:val="28"/>
                <w:lang w:val="en-US"/>
              </w:rPr>
              <w:t>12</w:t>
            </w:r>
            <w:r w:rsidRPr="000569D8">
              <w:rPr>
                <w:rFonts w:eastAsia="Times New Roman" w:cs="Times New Roman"/>
                <w:i/>
                <w:szCs w:val="28"/>
                <w:lang w:val="vi-VN"/>
              </w:rPr>
              <w:t xml:space="preserve"> năm 20</w:t>
            </w:r>
            <w:r w:rsidRPr="000569D8">
              <w:rPr>
                <w:rFonts w:eastAsia="Times New Roman" w:cs="Times New Roman"/>
                <w:i/>
                <w:szCs w:val="28"/>
                <w:lang w:val="en-US"/>
              </w:rPr>
              <w:t>22</w:t>
            </w:r>
          </w:p>
        </w:tc>
      </w:tr>
    </w:tbl>
    <w:p w:rsidR="00206406" w:rsidRPr="000569D8" w:rsidRDefault="00206406" w:rsidP="00206406">
      <w:pPr>
        <w:spacing w:after="0" w:line="240" w:lineRule="auto"/>
        <w:jc w:val="center"/>
        <w:rPr>
          <w:rFonts w:eastAsia="Times New Roman" w:cs="Times New Roman"/>
          <w:b/>
          <w:bCs/>
          <w:sz w:val="30"/>
          <w:szCs w:val="24"/>
          <w:lang w:val="en-US"/>
        </w:rPr>
      </w:pPr>
    </w:p>
    <w:p w:rsidR="00206406" w:rsidRPr="000569D8" w:rsidRDefault="00206406" w:rsidP="00206406">
      <w:pPr>
        <w:spacing w:after="0" w:line="240" w:lineRule="auto"/>
        <w:jc w:val="center"/>
        <w:rPr>
          <w:rFonts w:eastAsia="Times New Roman" w:cs="Times New Roman"/>
          <w:b/>
          <w:bCs/>
          <w:sz w:val="30"/>
          <w:szCs w:val="24"/>
          <w:lang w:val="en-US"/>
        </w:rPr>
      </w:pPr>
    </w:p>
    <w:p w:rsidR="00206406" w:rsidRPr="00A72C52" w:rsidRDefault="00206406" w:rsidP="00206406">
      <w:pPr>
        <w:spacing w:after="0" w:line="340" w:lineRule="exact"/>
        <w:jc w:val="center"/>
        <w:rPr>
          <w:rFonts w:eastAsia="Times New Roman" w:cs="Times New Roman"/>
          <w:sz w:val="30"/>
          <w:szCs w:val="30"/>
          <w:lang w:val="en-US"/>
        </w:rPr>
      </w:pPr>
      <w:r w:rsidRPr="00A72C52">
        <w:rPr>
          <w:rFonts w:eastAsia="Times New Roman" w:cs="Times New Roman"/>
          <w:b/>
          <w:bCs/>
          <w:sz w:val="30"/>
          <w:szCs w:val="30"/>
          <w:lang w:val="en-US"/>
        </w:rPr>
        <w:t>KẾ HOẠCH</w:t>
      </w:r>
    </w:p>
    <w:p w:rsidR="00206406" w:rsidRPr="00A72C52" w:rsidRDefault="00206406" w:rsidP="00206406">
      <w:pPr>
        <w:spacing w:after="0" w:line="340" w:lineRule="exact"/>
        <w:jc w:val="center"/>
        <w:rPr>
          <w:rFonts w:eastAsia="Times New Roman" w:cs="Times New Roman"/>
          <w:b/>
          <w:bCs/>
          <w:sz w:val="30"/>
          <w:szCs w:val="30"/>
          <w:lang w:val="en-US"/>
        </w:rPr>
      </w:pPr>
      <w:r w:rsidRPr="00A72C52">
        <w:rPr>
          <w:rFonts w:eastAsia="Times New Roman" w:cs="Times New Roman"/>
          <w:b/>
          <w:bCs/>
          <w:sz w:val="30"/>
          <w:szCs w:val="30"/>
          <w:lang w:val="en-US"/>
        </w:rPr>
        <w:t>tổng kết 15 năm thực hiện Nghị quyết số 23-NQ/TW,</w:t>
      </w:r>
    </w:p>
    <w:p w:rsidR="00206406" w:rsidRPr="00A72C52" w:rsidRDefault="00206406" w:rsidP="00206406">
      <w:pPr>
        <w:spacing w:after="0" w:line="340" w:lineRule="exact"/>
        <w:jc w:val="center"/>
        <w:rPr>
          <w:rFonts w:eastAsia="Times New Roman" w:cs="Times New Roman"/>
          <w:b/>
          <w:bCs/>
          <w:sz w:val="30"/>
          <w:szCs w:val="30"/>
          <w:lang w:val="en-US"/>
        </w:rPr>
      </w:pPr>
      <w:r w:rsidRPr="00A72C52">
        <w:rPr>
          <w:rFonts w:eastAsia="Times New Roman" w:cs="Times New Roman"/>
          <w:b/>
          <w:bCs/>
          <w:sz w:val="30"/>
          <w:szCs w:val="30"/>
          <w:lang w:val="en-US"/>
        </w:rPr>
        <w:t xml:space="preserve"> ngày </w:t>
      </w:r>
      <w:r w:rsidRPr="00A72C52">
        <w:rPr>
          <w:rFonts w:eastAsia="Times New Roman" w:cs="Times New Roman"/>
          <w:b/>
          <w:spacing w:val="-10"/>
          <w:sz w:val="30"/>
          <w:szCs w:val="30"/>
          <w:lang w:val="en-US"/>
        </w:rPr>
        <w:t xml:space="preserve">16/6/2008 </w:t>
      </w:r>
      <w:r w:rsidRPr="00A72C52">
        <w:rPr>
          <w:rFonts w:eastAsia="Times New Roman" w:cs="Times New Roman"/>
          <w:b/>
          <w:bCs/>
          <w:sz w:val="30"/>
          <w:szCs w:val="30"/>
          <w:lang w:val="en-US"/>
        </w:rPr>
        <w:t xml:space="preserve">của Bộ Chính trị (khóa X) về tiếp tục xây dựng </w:t>
      </w:r>
    </w:p>
    <w:p w:rsidR="00206406" w:rsidRPr="00A72C52" w:rsidRDefault="00206406" w:rsidP="00206406">
      <w:pPr>
        <w:spacing w:after="0" w:line="340" w:lineRule="exact"/>
        <w:jc w:val="center"/>
        <w:rPr>
          <w:rFonts w:eastAsia="Times New Roman" w:cs="Times New Roman"/>
          <w:b/>
          <w:bCs/>
          <w:sz w:val="30"/>
          <w:szCs w:val="30"/>
          <w:lang w:val="en-US"/>
        </w:rPr>
      </w:pPr>
      <w:r w:rsidRPr="00A72C52">
        <w:rPr>
          <w:rFonts w:eastAsia="Times New Roman" w:cs="Times New Roman"/>
          <w:b/>
          <w:bCs/>
          <w:sz w:val="30"/>
          <w:szCs w:val="30"/>
          <w:lang w:val="en-US"/>
        </w:rPr>
        <w:t>và phát triển văn học, nghệ thuật trong thời kỳ mới</w:t>
      </w:r>
    </w:p>
    <w:p w:rsidR="00206406" w:rsidRPr="00A72C52" w:rsidRDefault="00206406" w:rsidP="00206406">
      <w:pPr>
        <w:spacing w:after="0" w:line="340" w:lineRule="exact"/>
        <w:jc w:val="center"/>
        <w:rPr>
          <w:rFonts w:eastAsia="Times New Roman" w:cs="Times New Roman"/>
          <w:b/>
          <w:bCs/>
          <w:sz w:val="30"/>
          <w:szCs w:val="30"/>
          <w:lang w:val="en-US"/>
        </w:rPr>
      </w:pPr>
      <w:r w:rsidRPr="00A72C52">
        <w:rPr>
          <w:rFonts w:eastAsia="Times New Roman" w:cs="Times New Roman"/>
          <w:b/>
          <w:bCs/>
          <w:sz w:val="30"/>
          <w:szCs w:val="30"/>
          <w:lang w:val="en-US"/>
        </w:rPr>
        <w:t>-----</w:t>
      </w:r>
    </w:p>
    <w:p w:rsidR="00206406" w:rsidRPr="00A72C52" w:rsidRDefault="00206406" w:rsidP="00206406">
      <w:pPr>
        <w:spacing w:after="0" w:line="340" w:lineRule="exact"/>
        <w:jc w:val="center"/>
        <w:rPr>
          <w:rFonts w:eastAsia="Times New Roman" w:cs="Times New Roman"/>
          <w:b/>
          <w:bCs/>
          <w:sz w:val="30"/>
          <w:szCs w:val="30"/>
          <w:lang w:val="en-US"/>
        </w:rPr>
      </w:pPr>
    </w:p>
    <w:p w:rsidR="00206406" w:rsidRPr="00A72C52" w:rsidRDefault="00206406" w:rsidP="00206406">
      <w:pPr>
        <w:spacing w:before="120" w:after="0" w:line="340" w:lineRule="exact"/>
        <w:jc w:val="center"/>
        <w:rPr>
          <w:rFonts w:eastAsia="Times New Roman" w:cs="Times New Roman"/>
          <w:sz w:val="30"/>
          <w:szCs w:val="30"/>
          <w:lang w:val="en-US"/>
        </w:rPr>
      </w:pPr>
    </w:p>
    <w:p w:rsidR="00206406" w:rsidRPr="00A72C52" w:rsidRDefault="00206406" w:rsidP="00BE3703">
      <w:pPr>
        <w:spacing w:before="120" w:after="0" w:line="340" w:lineRule="exact"/>
        <w:ind w:firstLine="567"/>
        <w:jc w:val="both"/>
        <w:rPr>
          <w:rFonts w:eastAsia="Times New Roman" w:cs="Times New Roman"/>
          <w:sz w:val="30"/>
          <w:szCs w:val="30"/>
          <w:lang w:val="en-US"/>
        </w:rPr>
      </w:pPr>
      <w:r w:rsidRPr="00A72C52">
        <w:rPr>
          <w:rFonts w:eastAsia="Times New Roman" w:cs="Times New Roman"/>
          <w:sz w:val="30"/>
          <w:szCs w:val="30"/>
          <w:lang w:val="en-US"/>
        </w:rPr>
        <w:t xml:space="preserve">Thực hiện Kế hoạch số 215 - KH/BTGTW, ngày 10/11/2022 của Ban Tuyên giáo Trung ương về việc tổng kết 15 năm thực hiện Nghị quyết số 23 -NQ/TW, </w:t>
      </w:r>
      <w:r w:rsidRPr="00A72C52">
        <w:rPr>
          <w:rFonts w:eastAsia="Times New Roman" w:cs="Times New Roman"/>
          <w:bCs/>
          <w:sz w:val="30"/>
          <w:szCs w:val="30"/>
          <w:lang w:val="en-US"/>
        </w:rPr>
        <w:t xml:space="preserve">ngày </w:t>
      </w:r>
      <w:r w:rsidRPr="00A72C52">
        <w:rPr>
          <w:rFonts w:eastAsia="Times New Roman" w:cs="Times New Roman"/>
          <w:spacing w:val="-10"/>
          <w:sz w:val="30"/>
          <w:szCs w:val="30"/>
          <w:lang w:val="en-US"/>
        </w:rPr>
        <w:t xml:space="preserve">16/6/2008 </w:t>
      </w:r>
      <w:r w:rsidRPr="00A72C52">
        <w:rPr>
          <w:rFonts w:eastAsia="Times New Roman" w:cs="Times New Roman"/>
          <w:bCs/>
          <w:sz w:val="30"/>
          <w:szCs w:val="30"/>
          <w:lang w:val="en-US"/>
        </w:rPr>
        <w:t xml:space="preserve">của Bộ Chính trị (khóa X) về tiếp tục xây dựng và phát triển văn học, nghệ thuật trong thời kỳ mới </w:t>
      </w:r>
      <w:r w:rsidRPr="00A72C52">
        <w:rPr>
          <w:rFonts w:eastAsia="Times New Roman" w:cs="Times New Roman"/>
          <w:bCs/>
          <w:i/>
          <w:sz w:val="30"/>
          <w:szCs w:val="30"/>
          <w:lang w:val="en-US"/>
        </w:rPr>
        <w:t xml:space="preserve">(sau đây gọi tắt là Nghị quyết </w:t>
      </w:r>
      <w:r w:rsidRPr="00A72C52">
        <w:rPr>
          <w:rFonts w:eastAsia="Times New Roman" w:cs="Times New Roman"/>
          <w:i/>
          <w:sz w:val="30"/>
          <w:szCs w:val="30"/>
          <w:lang w:val="en-US"/>
        </w:rPr>
        <w:t>số</w:t>
      </w:r>
      <w:r w:rsidRPr="00A72C52">
        <w:rPr>
          <w:rFonts w:eastAsia="Times New Roman" w:cs="Times New Roman"/>
          <w:sz w:val="30"/>
          <w:szCs w:val="30"/>
          <w:lang w:val="en-US"/>
        </w:rPr>
        <w:t xml:space="preserve"> </w:t>
      </w:r>
      <w:r w:rsidRPr="00A72C52">
        <w:rPr>
          <w:rFonts w:eastAsia="Times New Roman" w:cs="Times New Roman"/>
          <w:bCs/>
          <w:i/>
          <w:sz w:val="30"/>
          <w:szCs w:val="30"/>
          <w:lang w:val="en-US"/>
        </w:rPr>
        <w:t>23-NQ/TW)</w:t>
      </w:r>
      <w:r w:rsidRPr="00A72C52">
        <w:rPr>
          <w:rFonts w:eastAsia="Times New Roman" w:cs="Times New Roman"/>
          <w:sz w:val="30"/>
          <w:szCs w:val="30"/>
          <w:lang w:val="en-US"/>
        </w:rPr>
        <w:t>, Tỉnh uỷ Cao Bằng xây dựng Kế hoạch tổng kết như sau:</w:t>
      </w:r>
    </w:p>
    <w:p w:rsidR="00206406" w:rsidRPr="00A72C52" w:rsidRDefault="00206406" w:rsidP="00C367B6">
      <w:pPr>
        <w:spacing w:before="120" w:after="0" w:line="340" w:lineRule="exact"/>
        <w:ind w:firstLine="567"/>
        <w:jc w:val="both"/>
        <w:rPr>
          <w:rFonts w:eastAsia="Times New Roman" w:cs="Times New Roman"/>
          <w:b/>
          <w:sz w:val="30"/>
          <w:szCs w:val="30"/>
          <w:lang w:val="en-US"/>
        </w:rPr>
      </w:pPr>
      <w:r w:rsidRPr="00A72C52">
        <w:rPr>
          <w:rFonts w:eastAsia="Times New Roman" w:cs="Times New Roman"/>
          <w:b/>
          <w:bCs/>
          <w:sz w:val="30"/>
          <w:szCs w:val="30"/>
          <w:lang w:val="en-US"/>
        </w:rPr>
        <w:t>I- MỤC ĐÍCH, YÊU CẦU</w:t>
      </w:r>
    </w:p>
    <w:p w:rsidR="00206406" w:rsidRPr="00A72C52" w:rsidRDefault="00206406" w:rsidP="00C367B6">
      <w:pPr>
        <w:spacing w:before="120" w:after="0" w:line="340" w:lineRule="exact"/>
        <w:ind w:firstLine="567"/>
        <w:jc w:val="both"/>
        <w:rPr>
          <w:rFonts w:eastAsia="Times New Roman" w:cs="Times New Roman"/>
          <w:sz w:val="30"/>
          <w:szCs w:val="30"/>
          <w:lang w:val="en-US"/>
        </w:rPr>
      </w:pPr>
      <w:r w:rsidRPr="00A72C52">
        <w:rPr>
          <w:rFonts w:eastAsia="Times New Roman" w:cs="Times New Roman"/>
          <w:b/>
          <w:sz w:val="30"/>
          <w:szCs w:val="30"/>
          <w:lang w:val="en-US"/>
        </w:rPr>
        <w:t>1.</w:t>
      </w:r>
      <w:r w:rsidRPr="00A72C52">
        <w:rPr>
          <w:rFonts w:eastAsia="Times New Roman" w:cs="Times New Roman"/>
          <w:sz w:val="30"/>
          <w:szCs w:val="30"/>
          <w:lang w:val="en-US"/>
        </w:rPr>
        <w:t xml:space="preserve"> Đánh giá toàn diện, sâu sắc công tác lãnh đạo, chỉ đạo, quản lý và tổ chức triển khai thực hiện Nghị quyết số 23 -NQ/TW, gắn với việc đánh giá thực hiện các nghị quyết, chỉ thị, kết luận của Đảng về văn học, nghệ thuật của các cấp uỷ, chính quyền, địa phương, đơn vị; đồng thời đề ra nhiệm vụ, giải pháp thiết thực để tiếp tục xây dựng và phát triển văn học, nghệ thuật trong thời kỳ công nghiệp hoá, hiện đại hoá và hội nhập quốc tế, đáp ứng yêu cầu phát triển bền vững đất nước.</w:t>
      </w:r>
    </w:p>
    <w:p w:rsidR="00206406" w:rsidRPr="00A72C52" w:rsidRDefault="00206406" w:rsidP="00C367B6">
      <w:pPr>
        <w:spacing w:before="120" w:after="0" w:line="340" w:lineRule="exact"/>
        <w:ind w:firstLine="567"/>
        <w:jc w:val="both"/>
        <w:rPr>
          <w:rFonts w:eastAsia="Times New Roman" w:cs="Times New Roman"/>
          <w:sz w:val="30"/>
          <w:szCs w:val="30"/>
          <w:lang w:val="en-US"/>
        </w:rPr>
      </w:pPr>
      <w:r w:rsidRPr="00A72C52">
        <w:rPr>
          <w:rFonts w:eastAsia="Times New Roman" w:cs="Times New Roman"/>
          <w:b/>
          <w:sz w:val="30"/>
          <w:szCs w:val="30"/>
          <w:lang w:val="en-US"/>
        </w:rPr>
        <w:t xml:space="preserve">2. </w:t>
      </w:r>
      <w:r w:rsidRPr="00A72C52">
        <w:rPr>
          <w:rFonts w:eastAsia="Times New Roman" w:cs="Times New Roman"/>
          <w:sz w:val="30"/>
          <w:szCs w:val="30"/>
          <w:lang w:val="en-US"/>
        </w:rPr>
        <w:t>Thông qua việc tổng kết, tiếp tục góp phần nâng cao nhận thức, trách nhiệm của các cấp uỷ đảng, chính quyền, đội ngũ văn nghệ sĩ và các tầng lớp Nhân dân về vị trí, vai trò, tầm quan trọng của văn học, nghệ thuật; tạo sự chuyển biến mạnh mẽ về nhận thức, hành động trong cán bộ, đảng viên và Nhân dân với việc xây dựng, phát triển nền văn học, nghệ thuật, góp phần xây dựng và phát huy giá trị văn hoá, sức mạnh con người Việt Nam trong thời kỳ mới.</w:t>
      </w:r>
    </w:p>
    <w:p w:rsidR="00206406" w:rsidRPr="00A72C52" w:rsidRDefault="00206406" w:rsidP="00C367B6">
      <w:pPr>
        <w:spacing w:before="120" w:after="0" w:line="340" w:lineRule="exact"/>
        <w:ind w:firstLine="567"/>
        <w:jc w:val="both"/>
        <w:rPr>
          <w:rFonts w:eastAsia="Times New Roman" w:cs="Times New Roman"/>
          <w:sz w:val="30"/>
          <w:szCs w:val="30"/>
          <w:lang w:val="en-US"/>
        </w:rPr>
      </w:pPr>
      <w:r w:rsidRPr="00A72C52">
        <w:rPr>
          <w:rFonts w:eastAsia="Times New Roman" w:cs="Times New Roman"/>
          <w:b/>
          <w:sz w:val="30"/>
          <w:szCs w:val="30"/>
          <w:lang w:val="en-US"/>
        </w:rPr>
        <w:t>3.</w:t>
      </w:r>
      <w:r w:rsidRPr="00A72C52">
        <w:rPr>
          <w:rFonts w:eastAsia="Times New Roman" w:cs="Times New Roman"/>
          <w:sz w:val="30"/>
          <w:szCs w:val="30"/>
          <w:lang w:val="en-US"/>
        </w:rPr>
        <w:t xml:space="preserve"> Cung cấp cơ sở thực tiễn và lý luận để tham mưu, đề xuất với Bộ Chính trị, Ban Bí thư cho chủ trương ban hành Nghị quyết mới về việc tiếp tục xây dựng và phát triển văn học, nghệ thuật đến năm 2030, tầm nhìn 2045 theo tinh thần Nghị quyết Đại hội đại biểu toàn quốc lần thứ XIII của Đảng và phát biểu kết luận chỉ đạo của Đồng chí Tổng Bí thư Nguyễn Phú Trọng tại Hội nghị Văn hoá toàn quốc triển khai thực hiện Nghị quyết Đại hội đại biểu toàn quốc lần thứ XIII của Đảng.</w:t>
      </w:r>
    </w:p>
    <w:p w:rsidR="00206406" w:rsidRPr="00A72C52" w:rsidRDefault="00206406" w:rsidP="00C367B6">
      <w:pPr>
        <w:spacing w:before="120" w:after="0" w:line="340" w:lineRule="exact"/>
        <w:ind w:firstLine="567"/>
        <w:jc w:val="both"/>
        <w:rPr>
          <w:rFonts w:eastAsia="Times New Roman" w:cs="Times New Roman"/>
          <w:b/>
          <w:sz w:val="30"/>
          <w:szCs w:val="30"/>
          <w:lang w:val="en-US"/>
        </w:rPr>
      </w:pPr>
      <w:r w:rsidRPr="00A72C52">
        <w:rPr>
          <w:rFonts w:eastAsia="Times New Roman" w:cs="Times New Roman"/>
          <w:b/>
          <w:sz w:val="30"/>
          <w:szCs w:val="30"/>
          <w:lang w:val="en-US"/>
        </w:rPr>
        <w:lastRenderedPageBreak/>
        <w:t>4.</w:t>
      </w:r>
      <w:r w:rsidRPr="00A72C52">
        <w:rPr>
          <w:rFonts w:eastAsia="Times New Roman" w:cs="Times New Roman"/>
          <w:sz w:val="30"/>
          <w:szCs w:val="30"/>
          <w:lang w:val="en-US"/>
        </w:rPr>
        <w:t xml:space="preserve"> Việc tổng kết 15 năm Nghị quyết số 23-NQ/TW phải được tiến hành nghiêm túc, thực chất, không hình thức, bảo đảm tiến độ; đề ra các nhiệm vụ, giải pháp thiết thực, hiệu quả, có trọng tâm, trọng điểm; tranh thủ ý kiến của các nhà quản lý, chuyên gia trong lĩnh vực văn học, nghệ thuật; lắng nghe ý kiến, tâm tư, nguyện vọng của đội ngũ văn nghệ sĩ, các tầng lớp Nhân dân.</w:t>
      </w:r>
    </w:p>
    <w:p w:rsidR="00206406" w:rsidRPr="00A72C52" w:rsidRDefault="00206406" w:rsidP="00C367B6">
      <w:pPr>
        <w:spacing w:before="120" w:after="120" w:line="240" w:lineRule="auto"/>
        <w:ind w:firstLine="567"/>
        <w:jc w:val="both"/>
        <w:rPr>
          <w:rFonts w:eastAsia="Times New Roman" w:cs="Times New Roman"/>
          <w:b/>
          <w:sz w:val="30"/>
          <w:szCs w:val="30"/>
          <w:lang w:val="en-US"/>
        </w:rPr>
      </w:pPr>
      <w:r w:rsidRPr="00A72C52">
        <w:rPr>
          <w:rFonts w:eastAsia="Times New Roman" w:cs="Times New Roman"/>
          <w:b/>
          <w:sz w:val="30"/>
          <w:szCs w:val="30"/>
          <w:lang w:val="en-US"/>
        </w:rPr>
        <w:t>II- NỘI DUNG TỔNG KẾT</w:t>
      </w:r>
    </w:p>
    <w:p w:rsidR="00206406" w:rsidRPr="00A72C52" w:rsidRDefault="00206406" w:rsidP="00C367B6">
      <w:pPr>
        <w:spacing w:before="120" w:after="120" w:line="240" w:lineRule="auto"/>
        <w:ind w:firstLine="567"/>
        <w:jc w:val="both"/>
        <w:rPr>
          <w:rFonts w:eastAsia="Times New Roman" w:cs="Times New Roman"/>
          <w:sz w:val="30"/>
          <w:szCs w:val="30"/>
          <w:lang w:val="en-US"/>
        </w:rPr>
      </w:pPr>
      <w:r w:rsidRPr="00A72C52">
        <w:rPr>
          <w:rFonts w:eastAsia="Times New Roman" w:cs="Times New Roman"/>
          <w:sz w:val="30"/>
          <w:szCs w:val="30"/>
          <w:lang w:val="en-US"/>
        </w:rPr>
        <w:t>Đánh giá toàn diện kết quả 15 năm triển khai thực hiện Nghị quyết số 23- NQ/TW; kết quả triển khai thực hiện các Đề án (theo Kế hoạch số 73-KH/BTGTW, ngày 09/3/2009 về triển khai thực hiện các Đề án Nghị quyết số 23-NQ/TW của Bộ Chính trị về văn học, nghệ thuật); gắn với việc triển khai thực hiện các nghị quyết, chỉ thị, kết luận, văn bản chỉ đạo của Đảng về lĩnh vực văn học, nghệ thuật, tập trung vào một số nội dung sau:</w:t>
      </w:r>
    </w:p>
    <w:p w:rsidR="00206406" w:rsidRPr="00A72C52" w:rsidRDefault="00206406" w:rsidP="00C367B6">
      <w:pPr>
        <w:spacing w:before="120" w:after="120" w:line="240" w:lineRule="auto"/>
        <w:ind w:firstLine="567"/>
        <w:jc w:val="both"/>
        <w:rPr>
          <w:rFonts w:eastAsia="Times New Roman" w:cs="Times New Roman"/>
          <w:sz w:val="30"/>
          <w:szCs w:val="30"/>
          <w:lang w:val="en-US"/>
        </w:rPr>
      </w:pPr>
      <w:r w:rsidRPr="00A72C52">
        <w:rPr>
          <w:rFonts w:eastAsia="Times New Roman" w:cs="Times New Roman"/>
          <w:sz w:val="30"/>
          <w:szCs w:val="30"/>
          <w:lang w:val="en-US"/>
        </w:rPr>
        <w:t>- Quá trình quán triệt, tuyên truyền và tổ chức thực hiện Nghị quyết.</w:t>
      </w:r>
    </w:p>
    <w:p w:rsidR="00206406" w:rsidRPr="00A72C52" w:rsidRDefault="003F0DA8" w:rsidP="00C367B6">
      <w:pPr>
        <w:spacing w:before="120" w:after="120" w:line="240" w:lineRule="auto"/>
        <w:ind w:firstLine="567"/>
        <w:jc w:val="both"/>
        <w:rPr>
          <w:rFonts w:eastAsia="Times New Roman" w:cs="Times New Roman"/>
          <w:sz w:val="30"/>
          <w:szCs w:val="30"/>
          <w:lang w:val="en-US"/>
        </w:rPr>
      </w:pPr>
      <w:r w:rsidRPr="00A72C52">
        <w:rPr>
          <w:rFonts w:eastAsia="Times New Roman" w:cs="Times New Roman"/>
          <w:sz w:val="30"/>
          <w:szCs w:val="30"/>
          <w:lang w:val="en-US"/>
        </w:rPr>
        <w:t xml:space="preserve">- </w:t>
      </w:r>
      <w:r w:rsidR="00206406" w:rsidRPr="00A72C52">
        <w:rPr>
          <w:rFonts w:eastAsia="Times New Roman" w:cs="Times New Roman"/>
          <w:sz w:val="30"/>
          <w:szCs w:val="30"/>
          <w:lang w:val="en-US"/>
        </w:rPr>
        <w:t>Thành tựu đạt được (đánh giá toàn diện những kết quả đạt được trên tất cả các lĩnh vực; kết quả khắc phục những hạn chế, bất cập đã được chỉ ra trong Báo cáo số 247-BC/BTGTW, ngày 21/9/2018 của Ban Tuyên giáo Trung ương về tổng kết 10 năm thực hiện Nghị quyết số 23 -NQ/TW).</w:t>
      </w:r>
    </w:p>
    <w:p w:rsidR="00206406" w:rsidRPr="00A72C52" w:rsidRDefault="003F0DA8" w:rsidP="00C367B6">
      <w:pPr>
        <w:spacing w:before="120" w:after="120" w:line="240" w:lineRule="auto"/>
        <w:ind w:firstLine="567"/>
        <w:jc w:val="both"/>
        <w:rPr>
          <w:rFonts w:eastAsia="Times New Roman" w:cs="Times New Roman"/>
          <w:sz w:val="30"/>
          <w:szCs w:val="30"/>
          <w:lang w:val="en-US"/>
        </w:rPr>
      </w:pPr>
      <w:r w:rsidRPr="00A72C52">
        <w:rPr>
          <w:rFonts w:eastAsia="Times New Roman" w:cs="Times New Roman"/>
          <w:sz w:val="30"/>
          <w:szCs w:val="30"/>
          <w:lang w:val="en-US"/>
        </w:rPr>
        <w:t xml:space="preserve">- </w:t>
      </w:r>
      <w:r w:rsidR="00206406" w:rsidRPr="00A72C52">
        <w:rPr>
          <w:rFonts w:eastAsia="Times New Roman" w:cs="Times New Roman"/>
          <w:sz w:val="30"/>
          <w:szCs w:val="30"/>
          <w:lang w:val="en-US"/>
        </w:rPr>
        <w:t>Hạn chế, yếu kém (đánh giá đúng thực chất, chỉ rõ những hạn chế, yếu kém trong quá trình triển khai thực hiện Nghị quyết).</w:t>
      </w:r>
    </w:p>
    <w:p w:rsidR="00206406" w:rsidRPr="00A72C52" w:rsidRDefault="00206406" w:rsidP="00C367B6">
      <w:pPr>
        <w:spacing w:before="120" w:after="120" w:line="240" w:lineRule="auto"/>
        <w:ind w:firstLine="567"/>
        <w:jc w:val="both"/>
        <w:rPr>
          <w:rFonts w:eastAsia="Times New Roman" w:cs="Times New Roman"/>
          <w:sz w:val="30"/>
          <w:szCs w:val="30"/>
          <w:lang w:val="en-US"/>
        </w:rPr>
      </w:pPr>
      <w:r w:rsidRPr="00A72C52">
        <w:rPr>
          <w:rFonts w:eastAsia="Times New Roman" w:cs="Times New Roman"/>
          <w:sz w:val="30"/>
          <w:szCs w:val="30"/>
          <w:lang w:val="en-US"/>
        </w:rPr>
        <w:t>- Nguyên nhân và bài học kinh nghiệm.</w:t>
      </w:r>
    </w:p>
    <w:p w:rsidR="00206406" w:rsidRPr="00A72C52" w:rsidRDefault="003F0DA8" w:rsidP="00C367B6">
      <w:pPr>
        <w:spacing w:before="120" w:after="120" w:line="240" w:lineRule="auto"/>
        <w:ind w:firstLine="567"/>
        <w:jc w:val="both"/>
        <w:rPr>
          <w:rFonts w:eastAsia="Times New Roman" w:cs="Times New Roman"/>
          <w:sz w:val="30"/>
          <w:szCs w:val="30"/>
          <w:lang w:val="en-US"/>
        </w:rPr>
      </w:pPr>
      <w:r w:rsidRPr="00A72C52">
        <w:rPr>
          <w:rFonts w:eastAsia="Times New Roman" w:cs="Times New Roman"/>
          <w:sz w:val="30"/>
          <w:szCs w:val="30"/>
          <w:lang w:val="en-US"/>
        </w:rPr>
        <w:t xml:space="preserve">- </w:t>
      </w:r>
      <w:r w:rsidR="00206406" w:rsidRPr="00A72C52">
        <w:rPr>
          <w:rFonts w:eastAsia="Times New Roman" w:cs="Times New Roman"/>
          <w:sz w:val="30"/>
          <w:szCs w:val="30"/>
          <w:lang w:val="en-US"/>
        </w:rPr>
        <w:t>Phương hướng, nhiệm vụ, giải pháp.</w:t>
      </w:r>
    </w:p>
    <w:p w:rsidR="00206406" w:rsidRPr="00A72C52" w:rsidRDefault="003F0DA8" w:rsidP="00C367B6">
      <w:pPr>
        <w:spacing w:before="120" w:after="120" w:line="240" w:lineRule="auto"/>
        <w:ind w:firstLine="567"/>
        <w:jc w:val="both"/>
        <w:rPr>
          <w:rFonts w:eastAsia="Times New Roman" w:cs="Times New Roman"/>
          <w:sz w:val="30"/>
          <w:szCs w:val="30"/>
          <w:lang w:val="en-US"/>
        </w:rPr>
      </w:pPr>
      <w:r w:rsidRPr="00A72C52">
        <w:rPr>
          <w:rFonts w:eastAsia="Times New Roman" w:cs="Times New Roman"/>
          <w:sz w:val="30"/>
          <w:szCs w:val="30"/>
          <w:lang w:val="en-US"/>
        </w:rPr>
        <w:t xml:space="preserve">- </w:t>
      </w:r>
      <w:r w:rsidR="00206406" w:rsidRPr="00A72C52">
        <w:rPr>
          <w:rFonts w:eastAsia="Times New Roman" w:cs="Times New Roman"/>
          <w:sz w:val="30"/>
          <w:szCs w:val="30"/>
          <w:lang w:val="en-US"/>
        </w:rPr>
        <w:t xml:space="preserve">Kiến nghị, đề xuất nhằm tháo gỡ những khó khăn, vướng mắc, xử lý những vấn đề bức xúc, nhạy cảm trong lĩnh vực văn học, nghệ thuật. </w:t>
      </w:r>
    </w:p>
    <w:p w:rsidR="00C367B6" w:rsidRPr="00A72C52" w:rsidRDefault="00206406" w:rsidP="00C367B6">
      <w:pPr>
        <w:spacing w:before="120" w:after="120" w:line="240" w:lineRule="auto"/>
        <w:jc w:val="center"/>
        <w:rPr>
          <w:rFonts w:eastAsia="Times New Roman" w:cs="Times New Roman"/>
          <w:i/>
          <w:sz w:val="30"/>
          <w:szCs w:val="30"/>
          <w:lang w:val="en-US"/>
        </w:rPr>
      </w:pPr>
      <w:r w:rsidRPr="00A72C52">
        <w:rPr>
          <w:rFonts w:eastAsia="Times New Roman" w:cs="Times New Roman"/>
          <w:i/>
          <w:sz w:val="30"/>
          <w:szCs w:val="30"/>
          <w:lang w:val="en-US"/>
        </w:rPr>
        <w:t>(Có Đề cương báo cáo gửi kèm)</w:t>
      </w:r>
    </w:p>
    <w:p w:rsidR="00C367B6" w:rsidRPr="00A72C52" w:rsidRDefault="00206406" w:rsidP="00C367B6">
      <w:pPr>
        <w:spacing w:before="120" w:after="120" w:line="240" w:lineRule="auto"/>
        <w:ind w:firstLine="720"/>
        <w:rPr>
          <w:rFonts w:eastAsia="Times New Roman" w:cs="Times New Roman"/>
          <w:b/>
          <w:sz w:val="30"/>
          <w:szCs w:val="30"/>
          <w:lang w:val="en-US"/>
        </w:rPr>
      </w:pPr>
      <w:r w:rsidRPr="00A72C52">
        <w:rPr>
          <w:rFonts w:eastAsia="Times New Roman" w:cs="Times New Roman"/>
          <w:b/>
          <w:sz w:val="30"/>
          <w:szCs w:val="30"/>
          <w:lang w:val="en-US"/>
        </w:rPr>
        <w:t>III- THỜI GIAN, HÌNH THỨC TỔNG KẾT</w:t>
      </w:r>
    </w:p>
    <w:p w:rsidR="00C367B6" w:rsidRPr="00A72C52" w:rsidRDefault="00206406" w:rsidP="00C367B6">
      <w:pPr>
        <w:spacing w:before="120" w:after="120" w:line="240" w:lineRule="auto"/>
        <w:ind w:firstLine="720"/>
        <w:rPr>
          <w:rFonts w:eastAsia="Times New Roman" w:cs="Times New Roman"/>
          <w:b/>
          <w:sz w:val="30"/>
          <w:szCs w:val="30"/>
          <w:lang w:val="en-US"/>
        </w:rPr>
      </w:pPr>
      <w:r w:rsidRPr="00A72C52">
        <w:rPr>
          <w:rFonts w:eastAsia="Times New Roman" w:cs="Times New Roman"/>
          <w:b/>
          <w:sz w:val="30"/>
          <w:szCs w:val="30"/>
          <w:lang w:val="en-US"/>
        </w:rPr>
        <w:t>1. Mốc đánh giá tổng kết</w:t>
      </w:r>
    </w:p>
    <w:p w:rsidR="00C367B6" w:rsidRPr="00A72C52" w:rsidRDefault="00206406" w:rsidP="00C367B6">
      <w:pPr>
        <w:spacing w:before="120" w:after="120" w:line="240" w:lineRule="auto"/>
        <w:ind w:firstLine="720"/>
        <w:rPr>
          <w:rFonts w:eastAsia="Times New Roman" w:cs="Times New Roman"/>
          <w:sz w:val="30"/>
          <w:szCs w:val="30"/>
          <w:lang w:val="en-US"/>
        </w:rPr>
      </w:pPr>
      <w:r w:rsidRPr="00A72C52">
        <w:rPr>
          <w:rFonts w:eastAsia="Times New Roman" w:cs="Times New Roman"/>
          <w:sz w:val="30"/>
          <w:szCs w:val="30"/>
          <w:lang w:val="en-US"/>
        </w:rPr>
        <w:t xml:space="preserve">Từ khi ban hành </w:t>
      </w:r>
      <w:r w:rsidRPr="00A72C52">
        <w:rPr>
          <w:rFonts w:eastAsia="Times New Roman" w:cs="Times New Roman"/>
          <w:bCs/>
          <w:sz w:val="30"/>
          <w:szCs w:val="30"/>
          <w:lang w:val="en-US"/>
        </w:rPr>
        <w:t xml:space="preserve">Nghị quyết </w:t>
      </w:r>
      <w:r w:rsidRPr="00A72C52">
        <w:rPr>
          <w:rFonts w:eastAsia="Times New Roman" w:cs="Times New Roman"/>
          <w:sz w:val="30"/>
          <w:szCs w:val="30"/>
          <w:lang w:val="en-US"/>
        </w:rPr>
        <w:t xml:space="preserve">số </w:t>
      </w:r>
      <w:r w:rsidRPr="00A72C52">
        <w:rPr>
          <w:rFonts w:eastAsia="Times New Roman" w:cs="Times New Roman"/>
          <w:bCs/>
          <w:sz w:val="30"/>
          <w:szCs w:val="30"/>
          <w:lang w:val="en-US"/>
        </w:rPr>
        <w:t>23 - NQ/TW</w:t>
      </w:r>
      <w:r w:rsidRPr="00A72C52">
        <w:rPr>
          <w:rFonts w:eastAsia="Times New Roman" w:cs="Times New Roman"/>
          <w:sz w:val="30"/>
          <w:szCs w:val="30"/>
          <w:lang w:val="en-US"/>
        </w:rPr>
        <w:t xml:space="preserve"> đến hết tháng 12/2022.</w:t>
      </w:r>
    </w:p>
    <w:p w:rsidR="00C367B6" w:rsidRPr="00A72C52" w:rsidRDefault="00206406" w:rsidP="00C367B6">
      <w:pPr>
        <w:spacing w:before="120" w:after="120" w:line="240" w:lineRule="auto"/>
        <w:ind w:firstLine="720"/>
        <w:rPr>
          <w:rFonts w:eastAsia="Times New Roman" w:cs="Times New Roman"/>
          <w:b/>
          <w:sz w:val="30"/>
          <w:szCs w:val="30"/>
          <w:lang w:val="en-US"/>
        </w:rPr>
      </w:pPr>
      <w:r w:rsidRPr="00A72C52">
        <w:rPr>
          <w:rFonts w:eastAsia="Times New Roman" w:cs="Times New Roman"/>
          <w:b/>
          <w:sz w:val="30"/>
          <w:szCs w:val="30"/>
          <w:lang w:val="en-US"/>
        </w:rPr>
        <w:t>2</w:t>
      </w:r>
      <w:r w:rsidR="00C367B6" w:rsidRPr="00A72C52">
        <w:rPr>
          <w:rFonts w:eastAsia="Times New Roman" w:cs="Times New Roman"/>
          <w:b/>
          <w:sz w:val="30"/>
          <w:szCs w:val="30"/>
          <w:lang w:val="en-US"/>
        </w:rPr>
        <w:t>. Thời gian, hình thức tổng kết</w:t>
      </w:r>
    </w:p>
    <w:p w:rsidR="00C367B6" w:rsidRPr="00A72C52" w:rsidRDefault="00206406" w:rsidP="00206883">
      <w:pPr>
        <w:spacing w:before="120" w:after="120" w:line="240" w:lineRule="auto"/>
        <w:ind w:firstLine="720"/>
        <w:jc w:val="both"/>
        <w:rPr>
          <w:rFonts w:eastAsia="Times New Roman" w:cs="Times New Roman"/>
          <w:b/>
          <w:i/>
          <w:sz w:val="30"/>
          <w:szCs w:val="30"/>
          <w:lang w:val="nb-NO"/>
        </w:rPr>
      </w:pPr>
      <w:r w:rsidRPr="00A72C52">
        <w:rPr>
          <w:rFonts w:eastAsia="Times New Roman" w:cs="Times New Roman"/>
          <w:b/>
          <w:i/>
          <w:sz w:val="30"/>
          <w:szCs w:val="30"/>
          <w:lang w:val="en-US"/>
        </w:rPr>
        <w:t>2.1. Các huyện</w:t>
      </w:r>
      <w:r w:rsidR="00A72C52" w:rsidRPr="00A72C52">
        <w:rPr>
          <w:rFonts w:eastAsia="Times New Roman" w:cs="Times New Roman"/>
          <w:b/>
          <w:i/>
          <w:sz w:val="30"/>
          <w:szCs w:val="30"/>
          <w:lang w:val="en-US"/>
        </w:rPr>
        <w:t xml:space="preserve"> uỷ</w:t>
      </w:r>
      <w:r w:rsidRPr="00A72C52">
        <w:rPr>
          <w:rFonts w:eastAsia="Times New Roman" w:cs="Times New Roman"/>
          <w:b/>
          <w:i/>
          <w:sz w:val="30"/>
          <w:szCs w:val="30"/>
          <w:lang w:val="en-US"/>
        </w:rPr>
        <w:t>, thành uỷ, các đảng uỷ trực thuộc</w:t>
      </w:r>
      <w:r w:rsidR="00C464AD" w:rsidRPr="00A72C52">
        <w:rPr>
          <w:rFonts w:eastAsia="Times New Roman" w:cs="Times New Roman"/>
          <w:sz w:val="30"/>
          <w:szCs w:val="30"/>
          <w:lang w:val="nb-NO"/>
        </w:rPr>
        <w:t xml:space="preserve"> </w:t>
      </w:r>
      <w:r w:rsidR="00C464AD" w:rsidRPr="00A72C52">
        <w:rPr>
          <w:rFonts w:eastAsia="Times New Roman" w:cs="Times New Roman"/>
          <w:b/>
          <w:i/>
          <w:sz w:val="30"/>
          <w:szCs w:val="30"/>
          <w:lang w:val="nb-NO"/>
        </w:rPr>
        <w:t>Tỉnh uỷ</w:t>
      </w:r>
      <w:r w:rsidRPr="00A72C52">
        <w:rPr>
          <w:rFonts w:eastAsia="Times New Roman" w:cs="Times New Roman"/>
          <w:b/>
          <w:i/>
          <w:sz w:val="30"/>
          <w:szCs w:val="30"/>
          <w:lang w:val="en-US"/>
        </w:rPr>
        <w:t>;</w:t>
      </w:r>
      <w:r w:rsidR="00AD47DA" w:rsidRPr="00A72C52">
        <w:rPr>
          <w:rFonts w:eastAsia="Times New Roman" w:cs="Times New Roman"/>
          <w:b/>
          <w:i/>
          <w:sz w:val="30"/>
          <w:szCs w:val="30"/>
          <w:lang w:val="nb-NO"/>
        </w:rPr>
        <w:t xml:space="preserve"> </w:t>
      </w:r>
      <w:r w:rsidR="00363F5D" w:rsidRPr="00A72C52">
        <w:rPr>
          <w:rFonts w:eastAsia="Calibri" w:cs="Times New Roman"/>
          <w:b/>
          <w:i/>
          <w:sz w:val="30"/>
          <w:szCs w:val="30"/>
          <w:lang w:val="es-MX"/>
        </w:rPr>
        <w:t>Ban cán sự đảng Uỷ ban nhân dân tỉnh</w:t>
      </w:r>
      <w:r w:rsidR="00363F5D" w:rsidRPr="00A72C52">
        <w:rPr>
          <w:rFonts w:eastAsia="Times New Roman" w:cs="Times New Roman"/>
          <w:b/>
          <w:i/>
          <w:sz w:val="30"/>
          <w:szCs w:val="30"/>
          <w:lang w:val="nb-NO"/>
        </w:rPr>
        <w:t xml:space="preserve">; </w:t>
      </w:r>
      <w:r w:rsidR="00E17D9F" w:rsidRPr="00A72C52">
        <w:rPr>
          <w:rFonts w:eastAsia="Times New Roman" w:cs="Times New Roman"/>
          <w:b/>
          <w:i/>
          <w:sz w:val="30"/>
          <w:szCs w:val="30"/>
          <w:lang w:val="nb-NO"/>
        </w:rPr>
        <w:t>Mặt trận Tổ quốc</w:t>
      </w:r>
      <w:r w:rsidR="00206883" w:rsidRPr="00A72C52">
        <w:rPr>
          <w:rFonts w:eastAsia="Times New Roman" w:cs="Times New Roman"/>
          <w:b/>
          <w:i/>
          <w:sz w:val="30"/>
          <w:szCs w:val="30"/>
          <w:lang w:val="nb-NO"/>
        </w:rPr>
        <w:t xml:space="preserve">, các tổ chức chính trị - xã hội </w:t>
      </w:r>
      <w:r w:rsidR="00FB4041" w:rsidRPr="00A72C52">
        <w:rPr>
          <w:rFonts w:eastAsia="Times New Roman" w:cs="Times New Roman"/>
          <w:b/>
          <w:i/>
          <w:sz w:val="30"/>
          <w:szCs w:val="30"/>
          <w:lang w:val="nb-NO"/>
        </w:rPr>
        <w:t>tỉnh</w:t>
      </w:r>
      <w:r w:rsidR="00E17D9F" w:rsidRPr="00A72C52">
        <w:rPr>
          <w:rFonts w:eastAsia="Times New Roman" w:cs="Times New Roman"/>
          <w:b/>
          <w:i/>
          <w:sz w:val="30"/>
          <w:szCs w:val="30"/>
          <w:lang w:val="nb-NO"/>
        </w:rPr>
        <w:t xml:space="preserve"> </w:t>
      </w:r>
      <w:r w:rsidR="00C464AD" w:rsidRPr="00A72C52">
        <w:rPr>
          <w:rFonts w:eastAsia="Times New Roman" w:cs="Times New Roman"/>
          <w:b/>
          <w:i/>
          <w:sz w:val="30"/>
          <w:szCs w:val="30"/>
          <w:lang w:val="nb-NO"/>
        </w:rPr>
        <w:t>và các cơ quan</w:t>
      </w:r>
      <w:r w:rsidR="00A72C52" w:rsidRPr="00A72C52">
        <w:rPr>
          <w:rFonts w:eastAsia="Times New Roman" w:cs="Times New Roman"/>
          <w:b/>
          <w:i/>
          <w:sz w:val="30"/>
          <w:szCs w:val="30"/>
          <w:lang w:val="nb-NO"/>
        </w:rPr>
        <w:t>, đơn vị</w:t>
      </w:r>
      <w:r w:rsidR="00C464AD" w:rsidRPr="00A72C52">
        <w:rPr>
          <w:rFonts w:eastAsia="Times New Roman" w:cs="Times New Roman"/>
          <w:b/>
          <w:i/>
          <w:sz w:val="30"/>
          <w:szCs w:val="30"/>
          <w:lang w:val="nb-NO"/>
        </w:rPr>
        <w:t xml:space="preserve"> liên quan</w:t>
      </w:r>
      <w:r w:rsidR="00206883" w:rsidRPr="00A72C52">
        <w:rPr>
          <w:rFonts w:eastAsia="Times New Roman" w:cs="Times New Roman"/>
          <w:b/>
          <w:i/>
          <w:sz w:val="30"/>
          <w:szCs w:val="30"/>
          <w:lang w:val="nb-NO"/>
        </w:rPr>
        <w:t xml:space="preserve">: </w:t>
      </w:r>
      <w:r w:rsidRPr="00A72C52">
        <w:rPr>
          <w:rFonts w:eastAsia="Times New Roman" w:cs="Times New Roman"/>
          <w:sz w:val="30"/>
          <w:szCs w:val="30"/>
          <w:lang w:val="nb-NO"/>
        </w:rPr>
        <w:t xml:space="preserve">Xây dựng Báo cáo </w:t>
      </w:r>
      <w:r w:rsidRPr="00A72C52">
        <w:rPr>
          <w:rFonts w:eastAsia="Times New Roman" w:cs="Times New Roman"/>
          <w:bCs/>
          <w:sz w:val="30"/>
          <w:szCs w:val="30"/>
          <w:lang w:val="nb-NO"/>
        </w:rPr>
        <w:t>tổng kết 15 năm thực hiện Nghị quyết số 23 -NQ/TW</w:t>
      </w:r>
      <w:r w:rsidRPr="00A72C52">
        <w:rPr>
          <w:rFonts w:eastAsia="Times New Roman" w:cs="Times New Roman"/>
          <w:sz w:val="30"/>
          <w:szCs w:val="30"/>
          <w:lang w:val="nb-NO"/>
        </w:rPr>
        <w:t xml:space="preserve"> </w:t>
      </w:r>
      <w:r w:rsidRPr="00A72C52">
        <w:rPr>
          <w:rFonts w:eastAsia="Times New Roman" w:cs="Times New Roman"/>
          <w:i/>
          <w:sz w:val="30"/>
          <w:szCs w:val="30"/>
          <w:lang w:val="nb-NO"/>
        </w:rPr>
        <w:t xml:space="preserve">(theo Đề cương gửi kèm) </w:t>
      </w:r>
      <w:r w:rsidRPr="00A72C52">
        <w:rPr>
          <w:rFonts w:eastAsia="Times New Roman" w:cs="Times New Roman"/>
          <w:sz w:val="30"/>
          <w:szCs w:val="30"/>
          <w:lang w:val="nb-NO"/>
        </w:rPr>
        <w:t xml:space="preserve">gửi về Tỉnh uỷ </w:t>
      </w:r>
      <w:r w:rsidRPr="00A72C52">
        <w:rPr>
          <w:rFonts w:eastAsia="Times New Roman" w:cs="Times New Roman"/>
          <w:i/>
          <w:sz w:val="30"/>
          <w:szCs w:val="30"/>
          <w:lang w:val="nb-NO"/>
        </w:rPr>
        <w:t xml:space="preserve">(qua Ban Tuyên giáo Tỉnh uỷ) </w:t>
      </w:r>
      <w:r w:rsidRPr="00A72C52">
        <w:rPr>
          <w:rFonts w:eastAsia="Times New Roman" w:cs="Times New Roman"/>
          <w:sz w:val="30"/>
          <w:szCs w:val="30"/>
          <w:lang w:val="nb-NO"/>
        </w:rPr>
        <w:t>bằng đường bưu điện và theo địa chỉ email:</w:t>
      </w:r>
      <w:r w:rsidRPr="00A72C52">
        <w:rPr>
          <w:rFonts w:eastAsia="Times New Roman" w:cs="Times New Roman"/>
          <w:i/>
          <w:sz w:val="30"/>
          <w:szCs w:val="30"/>
          <w:lang w:val="nb-NO"/>
        </w:rPr>
        <w:t xml:space="preserve"> </w:t>
      </w:r>
      <w:hyperlink r:id="rId9" w:history="1">
        <w:r w:rsidRPr="00A72C52">
          <w:rPr>
            <w:rFonts w:eastAsia="Times New Roman" w:cs="Times New Roman"/>
            <w:b/>
            <w:bCs/>
            <w:sz w:val="30"/>
            <w:szCs w:val="30"/>
            <w:lang w:val="nb-NO"/>
          </w:rPr>
          <w:t>tuyentruyen.tgcb@gmail.com</w:t>
        </w:r>
      </w:hyperlink>
      <w:r w:rsidRPr="00A72C52">
        <w:rPr>
          <w:rFonts w:eastAsia="Times New Roman" w:cs="Times New Roman"/>
          <w:b/>
          <w:sz w:val="30"/>
          <w:szCs w:val="30"/>
          <w:lang w:val="nb-NO"/>
        </w:rPr>
        <w:t xml:space="preserve"> trước ngày 01/3/2023</w:t>
      </w:r>
      <w:r w:rsidRPr="00A72C52">
        <w:rPr>
          <w:rFonts w:eastAsia="Times New Roman" w:cs="Times New Roman"/>
          <w:sz w:val="30"/>
          <w:szCs w:val="30"/>
          <w:lang w:val="nb-NO"/>
        </w:rPr>
        <w:t>.</w:t>
      </w:r>
      <w:r w:rsidR="00C367B6" w:rsidRPr="00A72C52">
        <w:rPr>
          <w:rFonts w:eastAsia="Times New Roman" w:cs="Times New Roman"/>
          <w:sz w:val="30"/>
          <w:szCs w:val="30"/>
          <w:lang w:val="nb-NO"/>
        </w:rPr>
        <w:t xml:space="preserve"> </w:t>
      </w:r>
    </w:p>
    <w:p w:rsidR="00C367B6" w:rsidRPr="00A72C52" w:rsidRDefault="00C367B6" w:rsidP="00C367B6">
      <w:pPr>
        <w:spacing w:before="120" w:after="120" w:line="240" w:lineRule="auto"/>
        <w:ind w:firstLine="720"/>
        <w:rPr>
          <w:rFonts w:eastAsia="Times New Roman" w:cs="Times New Roman"/>
          <w:b/>
          <w:i/>
          <w:sz w:val="30"/>
          <w:szCs w:val="30"/>
          <w:lang w:val="nb-NO"/>
        </w:rPr>
      </w:pPr>
      <w:r w:rsidRPr="00A72C52">
        <w:rPr>
          <w:rFonts w:eastAsia="Times New Roman" w:cs="Times New Roman"/>
          <w:b/>
          <w:i/>
          <w:sz w:val="30"/>
          <w:szCs w:val="30"/>
          <w:lang w:val="nb-NO"/>
        </w:rPr>
        <w:t>2.2. Cấp tỉnh</w:t>
      </w:r>
    </w:p>
    <w:p w:rsidR="00C367B6" w:rsidRPr="00A72C52" w:rsidRDefault="00206406" w:rsidP="00C367B6">
      <w:pPr>
        <w:spacing w:before="120" w:after="120" w:line="240" w:lineRule="auto"/>
        <w:ind w:firstLine="720"/>
        <w:rPr>
          <w:rFonts w:eastAsia="Times New Roman" w:cs="Times New Roman"/>
          <w:sz w:val="30"/>
          <w:szCs w:val="30"/>
          <w:lang w:val="nb-NO"/>
        </w:rPr>
      </w:pPr>
      <w:r w:rsidRPr="00A72C52">
        <w:rPr>
          <w:rFonts w:eastAsia="Times New Roman" w:cs="Times New Roman"/>
          <w:sz w:val="30"/>
          <w:szCs w:val="30"/>
          <w:lang w:val="nb-NO"/>
        </w:rPr>
        <w:t xml:space="preserve">- </w:t>
      </w:r>
      <w:r w:rsidRPr="00A72C52">
        <w:rPr>
          <w:rFonts w:eastAsia="Times New Roman" w:cs="Times New Roman"/>
          <w:bCs/>
          <w:sz w:val="30"/>
          <w:szCs w:val="30"/>
          <w:lang w:val="nb-NO"/>
        </w:rPr>
        <w:t xml:space="preserve">Hoàn thành báo cáo tổng kết gửi Trung ương </w:t>
      </w:r>
      <w:r w:rsidRPr="00A72C52">
        <w:rPr>
          <w:rFonts w:eastAsia="Times New Roman" w:cs="Times New Roman"/>
          <w:b/>
          <w:sz w:val="30"/>
          <w:szCs w:val="30"/>
          <w:lang w:val="nb-NO"/>
        </w:rPr>
        <w:t>trước</w:t>
      </w:r>
      <w:r w:rsidRPr="00A72C52">
        <w:rPr>
          <w:rFonts w:eastAsia="Times New Roman" w:cs="Times New Roman"/>
          <w:sz w:val="30"/>
          <w:szCs w:val="30"/>
          <w:lang w:val="nb-NO"/>
        </w:rPr>
        <w:t xml:space="preserve"> </w:t>
      </w:r>
      <w:r w:rsidRPr="00A72C52">
        <w:rPr>
          <w:rFonts w:eastAsia="Times New Roman" w:cs="Times New Roman"/>
          <w:b/>
          <w:sz w:val="30"/>
          <w:szCs w:val="30"/>
          <w:lang w:val="nb-NO"/>
        </w:rPr>
        <w:t xml:space="preserve">ngày </w:t>
      </w:r>
      <w:r w:rsidRPr="00A72C52">
        <w:rPr>
          <w:rFonts w:eastAsia="Times New Roman" w:cs="Times New Roman"/>
          <w:b/>
          <w:bCs/>
          <w:sz w:val="30"/>
          <w:szCs w:val="30"/>
          <w:lang w:val="nb-NO"/>
        </w:rPr>
        <w:t>31/3/2023</w:t>
      </w:r>
      <w:r w:rsidRPr="00A72C52">
        <w:rPr>
          <w:rFonts w:eastAsia="Times New Roman" w:cs="Times New Roman"/>
          <w:sz w:val="30"/>
          <w:szCs w:val="30"/>
          <w:lang w:val="nb-NO"/>
        </w:rPr>
        <w:t>.</w:t>
      </w:r>
    </w:p>
    <w:p w:rsidR="00206406" w:rsidRPr="00A72C52" w:rsidRDefault="00206406" w:rsidP="00D135D1">
      <w:pPr>
        <w:spacing w:before="120" w:after="120" w:line="240" w:lineRule="auto"/>
        <w:ind w:firstLine="720"/>
        <w:jc w:val="both"/>
        <w:rPr>
          <w:rFonts w:eastAsia="Times New Roman" w:cs="Times New Roman"/>
          <w:i/>
          <w:sz w:val="30"/>
          <w:szCs w:val="30"/>
          <w:lang w:val="nb-NO"/>
        </w:rPr>
      </w:pPr>
      <w:r w:rsidRPr="00A72C52">
        <w:rPr>
          <w:rFonts w:eastAsia="Times New Roman" w:cs="Times New Roman"/>
          <w:bCs/>
          <w:sz w:val="30"/>
          <w:szCs w:val="30"/>
          <w:lang w:val="nb-NO"/>
        </w:rPr>
        <w:lastRenderedPageBreak/>
        <w:t xml:space="preserve">- Dự kiến </w:t>
      </w:r>
      <w:r w:rsidRPr="00A72C52">
        <w:rPr>
          <w:rFonts w:eastAsia="Times New Roman" w:cs="Times New Roman"/>
          <w:sz w:val="30"/>
          <w:szCs w:val="30"/>
          <w:lang w:val="nb-NO"/>
        </w:rPr>
        <w:t>t</w:t>
      </w:r>
      <w:r w:rsidRPr="00A72C52">
        <w:rPr>
          <w:rFonts w:eastAsia="Times New Roman" w:cs="Times New Roman"/>
          <w:bCs/>
          <w:sz w:val="30"/>
          <w:szCs w:val="30"/>
          <w:lang w:val="nb-NO"/>
        </w:rPr>
        <w:t xml:space="preserve">ổ chức Hội nghị cấp tỉnh </w:t>
      </w:r>
      <w:r w:rsidRPr="00A72C52">
        <w:rPr>
          <w:rFonts w:eastAsia="Times New Roman" w:cs="Times New Roman"/>
          <w:sz w:val="30"/>
          <w:szCs w:val="30"/>
          <w:lang w:val="nb-NO"/>
        </w:rPr>
        <w:t>tổng kết</w:t>
      </w:r>
      <w:r w:rsidRPr="00A72C52">
        <w:rPr>
          <w:rFonts w:eastAsia="Times New Roman" w:cs="Times New Roman"/>
          <w:bCs/>
          <w:sz w:val="30"/>
          <w:szCs w:val="30"/>
          <w:lang w:val="nb-NO"/>
        </w:rPr>
        <w:t xml:space="preserve"> Nghị quyết số 23 -NQ/TW gắn </w:t>
      </w:r>
      <w:r w:rsidRPr="00A72C52">
        <w:rPr>
          <w:rFonts w:eastAsia="Times New Roman" w:cs="Times New Roman"/>
          <w:sz w:val="30"/>
          <w:szCs w:val="30"/>
          <w:lang w:val="nb-NO"/>
        </w:rPr>
        <w:t xml:space="preserve">với sơ kết, tổng kết một số chỉ thị, nghị quyết khác </w:t>
      </w:r>
      <w:r w:rsidRPr="00A72C52">
        <w:rPr>
          <w:rFonts w:eastAsia="Times New Roman" w:cs="Times New Roman"/>
          <w:i/>
          <w:sz w:val="30"/>
          <w:szCs w:val="30"/>
          <w:lang w:val="nb-NO"/>
        </w:rPr>
        <w:t>(dự kiến trong quý I/2023).</w:t>
      </w:r>
    </w:p>
    <w:p w:rsidR="00C367B6" w:rsidRPr="00A72C52" w:rsidRDefault="007F77C4" w:rsidP="00C367B6">
      <w:pPr>
        <w:spacing w:before="120" w:after="0" w:line="340" w:lineRule="exact"/>
        <w:ind w:firstLine="720"/>
        <w:jc w:val="both"/>
        <w:rPr>
          <w:rFonts w:eastAsia="Times New Roman" w:cs="Times New Roman"/>
          <w:b/>
          <w:bCs/>
          <w:sz w:val="30"/>
          <w:szCs w:val="30"/>
          <w:lang w:val="nb-NO"/>
        </w:rPr>
      </w:pPr>
      <w:r w:rsidRPr="00A72C52">
        <w:rPr>
          <w:rFonts w:eastAsia="Times New Roman" w:cs="Times New Roman"/>
          <w:b/>
          <w:bCs/>
          <w:sz w:val="30"/>
          <w:szCs w:val="30"/>
          <w:lang w:val="nb-NO"/>
        </w:rPr>
        <w:t>IV</w:t>
      </w:r>
      <w:r w:rsidR="00206406" w:rsidRPr="00A72C52">
        <w:rPr>
          <w:rFonts w:eastAsia="Times New Roman" w:cs="Times New Roman"/>
          <w:b/>
          <w:bCs/>
          <w:sz w:val="30"/>
          <w:szCs w:val="30"/>
          <w:lang w:val="nb-NO"/>
        </w:rPr>
        <w:t>- TỔ CHỨC THỰC HIỆN</w:t>
      </w:r>
    </w:p>
    <w:p w:rsidR="00D135D1" w:rsidRPr="00A72C52" w:rsidRDefault="00C464AD" w:rsidP="00FB4041">
      <w:pPr>
        <w:spacing w:before="120" w:after="120" w:line="240" w:lineRule="auto"/>
        <w:ind w:firstLine="720"/>
        <w:jc w:val="both"/>
        <w:rPr>
          <w:rFonts w:eastAsia="Times New Roman" w:cs="Times New Roman"/>
          <w:sz w:val="30"/>
          <w:szCs w:val="30"/>
          <w:lang w:val="nb-NO"/>
        </w:rPr>
      </w:pPr>
      <w:r w:rsidRPr="00A72C52">
        <w:rPr>
          <w:rFonts w:eastAsia="Times New Roman" w:cs="Times New Roman"/>
          <w:b/>
          <w:sz w:val="30"/>
          <w:szCs w:val="30"/>
          <w:lang w:val="nb-NO"/>
        </w:rPr>
        <w:t xml:space="preserve"> </w:t>
      </w:r>
      <w:r w:rsidR="00206406" w:rsidRPr="00A72C52">
        <w:rPr>
          <w:rFonts w:eastAsia="Times New Roman" w:cs="Times New Roman"/>
          <w:b/>
          <w:sz w:val="30"/>
          <w:szCs w:val="30"/>
          <w:lang w:val="nb-NO"/>
        </w:rPr>
        <w:t>1.</w:t>
      </w:r>
      <w:r w:rsidR="00206406" w:rsidRPr="00A72C52">
        <w:rPr>
          <w:rFonts w:eastAsia="Times New Roman" w:cs="Times New Roman"/>
          <w:sz w:val="30"/>
          <w:szCs w:val="30"/>
          <w:lang w:val="nb-NO"/>
        </w:rPr>
        <w:t xml:space="preserve"> </w:t>
      </w:r>
      <w:r w:rsidR="00363F5D" w:rsidRPr="00A72C52">
        <w:rPr>
          <w:sz w:val="30"/>
          <w:szCs w:val="30"/>
        </w:rPr>
        <w:t xml:space="preserve">Căn cứ Kế hoạch này, </w:t>
      </w:r>
      <w:r w:rsidR="00FB4041" w:rsidRPr="00A72C52">
        <w:rPr>
          <w:rFonts w:eastAsia="Times New Roman" w:cs="Times New Roman"/>
          <w:sz w:val="30"/>
          <w:szCs w:val="30"/>
          <w:lang w:val="en-US"/>
        </w:rPr>
        <w:t>các huyện</w:t>
      </w:r>
      <w:r w:rsidR="00A72C52" w:rsidRPr="00A72C52">
        <w:rPr>
          <w:rFonts w:eastAsia="Times New Roman" w:cs="Times New Roman"/>
          <w:sz w:val="30"/>
          <w:szCs w:val="30"/>
          <w:lang w:val="en-US"/>
        </w:rPr>
        <w:t xml:space="preserve"> uỷ</w:t>
      </w:r>
      <w:r w:rsidR="00FB4041" w:rsidRPr="00A72C52">
        <w:rPr>
          <w:rFonts w:eastAsia="Times New Roman" w:cs="Times New Roman"/>
          <w:sz w:val="30"/>
          <w:szCs w:val="30"/>
          <w:lang w:val="en-US"/>
        </w:rPr>
        <w:t>, thành uỷ, các đảng uỷ trực thuộc</w:t>
      </w:r>
      <w:r w:rsidR="00FB4041" w:rsidRPr="00A72C52">
        <w:rPr>
          <w:rFonts w:eastAsia="Times New Roman" w:cs="Times New Roman"/>
          <w:sz w:val="30"/>
          <w:szCs w:val="30"/>
          <w:lang w:val="nb-NO"/>
        </w:rPr>
        <w:t xml:space="preserve"> Tỉnh uỷ</w:t>
      </w:r>
      <w:r w:rsidR="00A85457" w:rsidRPr="00A72C52">
        <w:rPr>
          <w:rFonts w:eastAsia="Times New Roman" w:cs="Times New Roman"/>
          <w:sz w:val="30"/>
          <w:szCs w:val="30"/>
          <w:lang w:val="en-US"/>
        </w:rPr>
        <w:t>,</w:t>
      </w:r>
      <w:r w:rsidR="00FB4041" w:rsidRPr="00A72C52">
        <w:rPr>
          <w:rFonts w:eastAsia="Times New Roman" w:cs="Times New Roman"/>
          <w:sz w:val="30"/>
          <w:szCs w:val="30"/>
          <w:lang w:val="nb-NO"/>
        </w:rPr>
        <w:t xml:space="preserve"> </w:t>
      </w:r>
      <w:r w:rsidR="00FB4041" w:rsidRPr="00A72C52">
        <w:rPr>
          <w:rFonts w:eastAsia="Calibri" w:cs="Times New Roman"/>
          <w:sz w:val="30"/>
          <w:szCs w:val="30"/>
          <w:lang w:val="es-MX"/>
        </w:rPr>
        <w:t>Ban cán sự đảng Uỷ ban nhân dân tỉnh</w:t>
      </w:r>
      <w:r w:rsidR="00DA32F8" w:rsidRPr="00A72C52">
        <w:rPr>
          <w:rFonts w:eastAsia="Times New Roman" w:cs="Times New Roman"/>
          <w:sz w:val="30"/>
          <w:szCs w:val="30"/>
          <w:lang w:val="nb-NO"/>
        </w:rPr>
        <w:t>,</w:t>
      </w:r>
      <w:r w:rsidR="00206883" w:rsidRPr="00A72C52">
        <w:rPr>
          <w:rFonts w:eastAsia="Times New Roman" w:cs="Times New Roman"/>
          <w:sz w:val="30"/>
          <w:szCs w:val="30"/>
          <w:lang w:val="nb-NO"/>
        </w:rPr>
        <w:t xml:space="preserve"> Mặt trận Tổ quốc và c</w:t>
      </w:r>
      <w:r w:rsidR="00A85457" w:rsidRPr="00A72C52">
        <w:rPr>
          <w:rFonts w:eastAsia="Times New Roman" w:cs="Times New Roman"/>
          <w:sz w:val="30"/>
          <w:szCs w:val="30"/>
          <w:lang w:val="nb-NO"/>
        </w:rPr>
        <w:t>ác tổ chức chính trị- xã hội tỉnh,</w:t>
      </w:r>
      <w:r w:rsidR="00206883" w:rsidRPr="00A72C52">
        <w:rPr>
          <w:rFonts w:eastAsia="Times New Roman" w:cs="Times New Roman"/>
          <w:sz w:val="30"/>
          <w:szCs w:val="30"/>
          <w:lang w:val="nb-NO"/>
        </w:rPr>
        <w:t xml:space="preserve"> </w:t>
      </w:r>
      <w:r w:rsidR="00DA32F8" w:rsidRPr="00A72C52">
        <w:rPr>
          <w:rFonts w:eastAsia="Times New Roman" w:cs="Times New Roman"/>
          <w:sz w:val="30"/>
          <w:szCs w:val="30"/>
          <w:lang w:val="nb-NO"/>
        </w:rPr>
        <w:t xml:space="preserve">các cơ quan, đơn vị </w:t>
      </w:r>
      <w:r w:rsidR="00FB4041" w:rsidRPr="00A72C52">
        <w:rPr>
          <w:rFonts w:eastAsia="Times New Roman" w:cs="Times New Roman"/>
          <w:sz w:val="30"/>
          <w:szCs w:val="30"/>
          <w:lang w:val="nb-NO"/>
        </w:rPr>
        <w:t xml:space="preserve">liên quan </w:t>
      </w:r>
      <w:r w:rsidR="00206406" w:rsidRPr="00A72C52">
        <w:rPr>
          <w:rFonts w:eastAsia="Times New Roman" w:cs="Times New Roman"/>
          <w:sz w:val="30"/>
          <w:szCs w:val="30"/>
          <w:lang w:val="nb-NO"/>
        </w:rPr>
        <w:t xml:space="preserve">xây dựng </w:t>
      </w:r>
      <w:r w:rsidR="00A85457" w:rsidRPr="00A72C52">
        <w:rPr>
          <w:rFonts w:eastAsia="Times New Roman" w:cs="Times New Roman"/>
          <w:sz w:val="30"/>
          <w:szCs w:val="30"/>
          <w:lang w:val="en-US"/>
        </w:rPr>
        <w:t>b</w:t>
      </w:r>
      <w:r w:rsidR="00363F5D" w:rsidRPr="00A72C52">
        <w:rPr>
          <w:rFonts w:eastAsia="Times New Roman" w:cs="Times New Roman"/>
          <w:sz w:val="30"/>
          <w:szCs w:val="30"/>
          <w:lang w:val="vi-VN"/>
        </w:rPr>
        <w:t xml:space="preserve">áo cáo tổng kết </w:t>
      </w:r>
      <w:r w:rsidR="00A85457" w:rsidRPr="00A72C52">
        <w:rPr>
          <w:rFonts w:eastAsia="Times New Roman" w:cs="Times New Roman"/>
          <w:bCs/>
          <w:sz w:val="30"/>
          <w:szCs w:val="30"/>
          <w:lang w:val="nb-NO"/>
        </w:rPr>
        <w:t>Nghị quyết số 23 -NQ/TW</w:t>
      </w:r>
      <w:r w:rsidR="00A85457" w:rsidRPr="00A72C52">
        <w:rPr>
          <w:rFonts w:eastAsia="Times New Roman" w:cs="Times New Roman"/>
          <w:sz w:val="30"/>
          <w:szCs w:val="30"/>
          <w:lang w:val="vi-VN"/>
        </w:rPr>
        <w:t xml:space="preserve"> </w:t>
      </w:r>
      <w:r w:rsidR="00363F5D" w:rsidRPr="00A72C52">
        <w:rPr>
          <w:rFonts w:eastAsia="Times New Roman" w:cs="Times New Roman"/>
          <w:sz w:val="30"/>
          <w:szCs w:val="30"/>
          <w:lang w:val="vi-VN"/>
        </w:rPr>
        <w:t>ở cấp mình theo đúng thời gian, nộ</w:t>
      </w:r>
      <w:r w:rsidRPr="00A72C52">
        <w:rPr>
          <w:rFonts w:eastAsia="Times New Roman" w:cs="Times New Roman"/>
          <w:sz w:val="30"/>
          <w:szCs w:val="30"/>
          <w:lang w:val="vi-VN"/>
        </w:rPr>
        <w:t>i dung yêu cầu</w:t>
      </w:r>
      <w:r w:rsidRPr="00A72C52">
        <w:rPr>
          <w:rFonts w:eastAsia="Times New Roman" w:cs="Times New Roman"/>
          <w:sz w:val="30"/>
          <w:szCs w:val="30"/>
          <w:lang w:val="en-US"/>
        </w:rPr>
        <w:t>.</w:t>
      </w:r>
    </w:p>
    <w:p w:rsidR="00A43E45" w:rsidRPr="00A43E45" w:rsidRDefault="000569D8" w:rsidP="000569D8">
      <w:pPr>
        <w:spacing w:before="120" w:after="120" w:line="340" w:lineRule="exact"/>
        <w:ind w:firstLine="720"/>
        <w:jc w:val="both"/>
        <w:rPr>
          <w:rFonts w:eastAsia="Times New Roman" w:cs="Times New Roman"/>
          <w:sz w:val="30"/>
          <w:szCs w:val="30"/>
          <w:lang w:val="sv-SE"/>
        </w:rPr>
      </w:pPr>
      <w:r w:rsidRPr="00A72C52">
        <w:rPr>
          <w:rFonts w:eastAsia="Times New Roman" w:cs="Times New Roman"/>
          <w:b/>
          <w:sz w:val="30"/>
          <w:szCs w:val="30"/>
          <w:lang w:val="sv-SE"/>
        </w:rPr>
        <w:t>2</w:t>
      </w:r>
      <w:r w:rsidR="00A43E45" w:rsidRPr="00A43E45">
        <w:rPr>
          <w:rFonts w:eastAsia="Times New Roman" w:cs="Times New Roman"/>
          <w:b/>
          <w:sz w:val="30"/>
          <w:szCs w:val="30"/>
          <w:lang w:val="sv-SE"/>
        </w:rPr>
        <w:t>.</w:t>
      </w:r>
      <w:r w:rsidR="00A43E45" w:rsidRPr="00A43E45">
        <w:rPr>
          <w:rFonts w:eastAsia="Times New Roman" w:cs="Times New Roman"/>
          <w:sz w:val="30"/>
          <w:szCs w:val="30"/>
          <w:lang w:val="sv-SE"/>
        </w:rPr>
        <w:t xml:space="preserve"> Giao Ban Tuyên giáo Tỉnh uỷ chủ trì, phối hợp với </w:t>
      </w:r>
      <w:r w:rsidR="00A43E45" w:rsidRPr="00A43E45">
        <w:rPr>
          <w:rFonts w:eastAsia="Times New Roman" w:cs="Times New Roman"/>
          <w:sz w:val="30"/>
          <w:szCs w:val="30"/>
          <w:lang w:val="en-US"/>
        </w:rPr>
        <w:t>các cơ quan</w:t>
      </w:r>
      <w:r w:rsidR="00A12C92" w:rsidRPr="00A72C52">
        <w:rPr>
          <w:rFonts w:eastAsia="Times New Roman" w:cs="Times New Roman"/>
          <w:sz w:val="30"/>
          <w:szCs w:val="30"/>
          <w:lang w:val="en-US"/>
        </w:rPr>
        <w:t>, đơn vị</w:t>
      </w:r>
      <w:r w:rsidR="00A43E45" w:rsidRPr="00A43E45">
        <w:rPr>
          <w:rFonts w:eastAsia="Times New Roman" w:cs="Times New Roman"/>
          <w:sz w:val="30"/>
          <w:szCs w:val="30"/>
          <w:lang w:val="en-US"/>
        </w:rPr>
        <w:t xml:space="preserve"> liên quan </w:t>
      </w:r>
      <w:r w:rsidR="00A43E45" w:rsidRPr="00A43E45">
        <w:rPr>
          <w:rFonts w:eastAsia="Times New Roman" w:cs="Times New Roman"/>
          <w:sz w:val="30"/>
          <w:szCs w:val="30"/>
          <w:lang w:val="sv-SE"/>
        </w:rPr>
        <w:t xml:space="preserve">theo dõi, kiểm tra, đôn đốc việc thực hiện Kế hoạch này ở các địa phương, đơn vị; </w:t>
      </w:r>
      <w:r w:rsidR="00A12C92" w:rsidRPr="00A72C52">
        <w:rPr>
          <w:rFonts w:eastAsia="Times New Roman" w:cs="Times New Roman"/>
          <w:sz w:val="30"/>
          <w:szCs w:val="30"/>
          <w:lang w:val="nb-NO"/>
        </w:rPr>
        <w:t xml:space="preserve">tổng hợp, </w:t>
      </w:r>
      <w:r w:rsidR="00A43E45" w:rsidRPr="00A43E45">
        <w:rPr>
          <w:rFonts w:eastAsia="Times New Roman" w:cs="Times New Roman"/>
          <w:sz w:val="30"/>
          <w:szCs w:val="30"/>
          <w:lang w:val="en-US"/>
        </w:rPr>
        <w:t xml:space="preserve">xây dựng </w:t>
      </w:r>
      <w:r w:rsidR="00A43E45" w:rsidRPr="00A43E45">
        <w:rPr>
          <w:rFonts w:eastAsia="Times New Roman" w:cs="Times New Roman"/>
          <w:sz w:val="30"/>
          <w:szCs w:val="30"/>
          <w:lang w:val="sv-SE"/>
        </w:rPr>
        <w:t xml:space="preserve">báo cáo tổng kết của Tỉnh ủy và tham mưu tổ chức Hội </w:t>
      </w:r>
      <w:r w:rsidR="00A12C92" w:rsidRPr="00A72C52">
        <w:rPr>
          <w:rFonts w:eastAsia="Times New Roman" w:cs="Times New Roman"/>
          <w:sz w:val="30"/>
          <w:szCs w:val="30"/>
          <w:lang w:val="sv-SE"/>
        </w:rPr>
        <w:t>nghị cấp tỉnh tổng kết 15</w:t>
      </w:r>
      <w:r w:rsidR="00A43E45" w:rsidRPr="00A43E45">
        <w:rPr>
          <w:rFonts w:eastAsia="Times New Roman" w:cs="Times New Roman"/>
          <w:sz w:val="30"/>
          <w:szCs w:val="30"/>
          <w:lang w:val="sv-SE"/>
        </w:rPr>
        <w:t xml:space="preserve"> năm thực hiện </w:t>
      </w:r>
      <w:r w:rsidR="00A12C92" w:rsidRPr="00A72C52">
        <w:rPr>
          <w:rFonts w:eastAsia="Times New Roman" w:cs="Times New Roman"/>
          <w:bCs/>
          <w:sz w:val="30"/>
          <w:szCs w:val="30"/>
          <w:lang w:val="nb-NO"/>
        </w:rPr>
        <w:t>Nghị quyết số 23- NQ/TW</w:t>
      </w:r>
      <w:r w:rsidR="00A12C92" w:rsidRPr="00A72C52">
        <w:rPr>
          <w:rFonts w:eastAsia="Times New Roman" w:cs="Times New Roman"/>
          <w:sz w:val="30"/>
          <w:szCs w:val="30"/>
          <w:lang w:val="sv-SE" w:eastAsia="vi-VN"/>
        </w:rPr>
        <w:t>; đ</w:t>
      </w:r>
      <w:r w:rsidR="00A12C92" w:rsidRPr="00A72C52">
        <w:rPr>
          <w:rFonts w:eastAsia="Times New Roman" w:cs="Times New Roman"/>
          <w:bCs/>
          <w:sz w:val="30"/>
          <w:szCs w:val="30"/>
          <w:lang w:val="nb-NO"/>
        </w:rPr>
        <w:t xml:space="preserve">ề xuất biểu dương, khen thưởng các tập thể, cá nhân có thành tích xuất sắc trong thực hiện Nghị quyết </w:t>
      </w:r>
      <w:r w:rsidRPr="00A72C52">
        <w:rPr>
          <w:rFonts w:eastAsia="Times New Roman" w:cs="Times New Roman"/>
          <w:bCs/>
          <w:sz w:val="30"/>
          <w:szCs w:val="30"/>
          <w:lang w:val="nb-NO"/>
        </w:rPr>
        <w:t xml:space="preserve">số </w:t>
      </w:r>
      <w:r w:rsidR="00A12C92" w:rsidRPr="00A72C52">
        <w:rPr>
          <w:rFonts w:eastAsia="Times New Roman" w:cs="Times New Roman"/>
          <w:bCs/>
          <w:sz w:val="30"/>
          <w:szCs w:val="30"/>
          <w:lang w:val="nb-NO"/>
        </w:rPr>
        <w:t>23-NQ/TW.</w:t>
      </w:r>
    </w:p>
    <w:p w:rsidR="00D503B4" w:rsidRPr="000569D8" w:rsidRDefault="00D503B4" w:rsidP="00C367B6">
      <w:pPr>
        <w:spacing w:before="120" w:after="0" w:line="340" w:lineRule="exact"/>
        <w:ind w:firstLine="720"/>
        <w:jc w:val="both"/>
        <w:rPr>
          <w:rFonts w:eastAsia="Times New Roman" w:cs="Times New Roman"/>
          <w:bCs/>
          <w:szCs w:val="28"/>
          <w:lang w:val="nb-NO"/>
        </w:rPr>
      </w:pPr>
    </w:p>
    <w:tbl>
      <w:tblPr>
        <w:tblW w:w="9625" w:type="dxa"/>
        <w:jc w:val="center"/>
        <w:tblInd w:w="1676" w:type="dxa"/>
        <w:tblLook w:val="01E0" w:firstRow="1" w:lastRow="1" w:firstColumn="1" w:lastColumn="1" w:noHBand="0" w:noVBand="0"/>
      </w:tblPr>
      <w:tblGrid>
        <w:gridCol w:w="5151"/>
        <w:gridCol w:w="4474"/>
      </w:tblGrid>
      <w:tr w:rsidR="00DA2AB1" w:rsidRPr="000569D8" w:rsidTr="00DA2AB1">
        <w:trPr>
          <w:trHeight w:val="2541"/>
          <w:jc w:val="center"/>
        </w:trPr>
        <w:tc>
          <w:tcPr>
            <w:tcW w:w="5151" w:type="dxa"/>
          </w:tcPr>
          <w:p w:rsidR="00206406" w:rsidRPr="00A72C52" w:rsidRDefault="00206406" w:rsidP="00DA2AB1">
            <w:pPr>
              <w:spacing w:after="0" w:line="340" w:lineRule="exact"/>
              <w:ind w:left="169" w:hanging="169"/>
              <w:jc w:val="both"/>
              <w:rPr>
                <w:rFonts w:eastAsia="Times New Roman" w:cs="Times New Roman"/>
                <w:szCs w:val="28"/>
                <w:lang w:val="en-US"/>
              </w:rPr>
            </w:pPr>
            <w:r w:rsidRPr="00A72C52">
              <w:rPr>
                <w:rFonts w:eastAsia="Times New Roman" w:cs="Times New Roman"/>
                <w:szCs w:val="28"/>
                <w:lang w:val="nb-NO"/>
              </w:rPr>
              <w:t xml:space="preserve">  </w:t>
            </w:r>
            <w:r w:rsidRPr="00A72C52">
              <w:rPr>
                <w:rFonts w:eastAsia="Times New Roman" w:cs="Times New Roman"/>
                <w:szCs w:val="28"/>
                <w:u w:val="single"/>
                <w:lang w:val="en-US"/>
              </w:rPr>
              <w:t>Nơi nhận</w:t>
            </w:r>
            <w:r w:rsidRPr="00A72C52">
              <w:rPr>
                <w:rFonts w:eastAsia="Times New Roman" w:cs="Times New Roman"/>
                <w:szCs w:val="28"/>
                <w:lang w:val="en-US"/>
              </w:rPr>
              <w:t>:</w:t>
            </w:r>
          </w:p>
          <w:p w:rsidR="00206406" w:rsidRPr="000569D8" w:rsidRDefault="00206406" w:rsidP="00DA2AB1">
            <w:pPr>
              <w:spacing w:after="0" w:line="240" w:lineRule="auto"/>
              <w:ind w:left="169" w:hanging="169"/>
              <w:jc w:val="both"/>
              <w:rPr>
                <w:rFonts w:eastAsia="Times New Roman" w:cs="Times New Roman"/>
                <w:sz w:val="24"/>
                <w:szCs w:val="24"/>
                <w:lang w:val="en-US"/>
              </w:rPr>
            </w:pPr>
            <w:r w:rsidRPr="000569D8">
              <w:rPr>
                <w:rFonts w:eastAsia="Times New Roman" w:cs="Times New Roman"/>
                <w:sz w:val="24"/>
                <w:szCs w:val="24"/>
                <w:lang w:val="en-US"/>
              </w:rPr>
              <w:t>- Ban Tuyên giáo Trung ương (báo cáo),</w:t>
            </w:r>
          </w:p>
          <w:p w:rsidR="00206406" w:rsidRPr="000569D8" w:rsidRDefault="00C326F7" w:rsidP="00DA2AB1">
            <w:pPr>
              <w:spacing w:after="0" w:line="240" w:lineRule="auto"/>
              <w:ind w:left="169" w:hanging="169"/>
              <w:jc w:val="both"/>
              <w:rPr>
                <w:rFonts w:eastAsia="Times New Roman" w:cs="Times New Roman"/>
                <w:sz w:val="24"/>
                <w:szCs w:val="24"/>
                <w:lang w:val="en-US"/>
              </w:rPr>
            </w:pPr>
            <w:r w:rsidRPr="000569D8">
              <w:rPr>
                <w:rFonts w:eastAsia="Times New Roman" w:cs="Times New Roman"/>
                <w:sz w:val="24"/>
                <w:szCs w:val="24"/>
                <w:lang w:val="en-US"/>
              </w:rPr>
              <w:t>- Thường trực Tỉnh uỷ</w:t>
            </w:r>
            <w:r w:rsidR="00206406" w:rsidRPr="000569D8">
              <w:rPr>
                <w:rFonts w:eastAsia="Times New Roman" w:cs="Times New Roman"/>
                <w:sz w:val="24"/>
                <w:szCs w:val="24"/>
                <w:lang w:val="en-US"/>
              </w:rPr>
              <w:t>,</w:t>
            </w:r>
          </w:p>
          <w:p w:rsidR="00786DA2" w:rsidRPr="000569D8" w:rsidRDefault="00786DA2" w:rsidP="00DA2AB1">
            <w:pPr>
              <w:spacing w:after="0" w:line="240" w:lineRule="auto"/>
              <w:ind w:left="169" w:hanging="169"/>
              <w:jc w:val="both"/>
              <w:rPr>
                <w:rFonts w:eastAsia="Times New Roman" w:cs="Times New Roman"/>
                <w:sz w:val="24"/>
                <w:szCs w:val="24"/>
                <w:lang w:val="en-US"/>
              </w:rPr>
            </w:pPr>
            <w:r w:rsidRPr="000569D8">
              <w:rPr>
                <w:rFonts w:eastAsia="Times New Roman" w:cs="Times New Roman"/>
                <w:sz w:val="24"/>
                <w:szCs w:val="24"/>
                <w:lang w:val="en-US"/>
              </w:rPr>
              <w:t>- Ban cán sự đảng UBND tỉnh,</w:t>
            </w:r>
          </w:p>
          <w:p w:rsidR="00D02200" w:rsidRPr="000569D8" w:rsidRDefault="00D02200" w:rsidP="00DA2AB1">
            <w:pPr>
              <w:spacing w:after="0" w:line="240" w:lineRule="auto"/>
              <w:ind w:left="169" w:hanging="169"/>
              <w:jc w:val="both"/>
              <w:rPr>
                <w:rFonts w:eastAsia="Times New Roman" w:cs="Times New Roman"/>
                <w:sz w:val="24"/>
                <w:szCs w:val="24"/>
                <w:lang w:val="en-US"/>
              </w:rPr>
            </w:pPr>
            <w:r w:rsidRPr="000569D8">
              <w:rPr>
                <w:rFonts w:eastAsia="Times New Roman" w:cs="Times New Roman"/>
                <w:sz w:val="24"/>
                <w:szCs w:val="24"/>
                <w:lang w:val="en-US"/>
              </w:rPr>
              <w:t>- Ban Tuyên giáo Tỉnh uỷ,</w:t>
            </w:r>
          </w:p>
          <w:p w:rsidR="00206406" w:rsidRPr="000569D8" w:rsidRDefault="00206406" w:rsidP="00DA2AB1">
            <w:pPr>
              <w:spacing w:after="0" w:line="240" w:lineRule="auto"/>
              <w:ind w:left="169" w:hanging="169"/>
              <w:jc w:val="both"/>
              <w:rPr>
                <w:rFonts w:eastAsia="Times New Roman" w:cs="Times New Roman"/>
                <w:sz w:val="24"/>
                <w:szCs w:val="24"/>
                <w:lang w:val="en-US"/>
              </w:rPr>
            </w:pPr>
            <w:r w:rsidRPr="000569D8">
              <w:rPr>
                <w:rFonts w:eastAsia="Times New Roman" w:cs="Times New Roman"/>
                <w:sz w:val="24"/>
                <w:szCs w:val="24"/>
                <w:lang w:val="en-US"/>
              </w:rPr>
              <w:t>- Các huyện</w:t>
            </w:r>
            <w:r w:rsidR="00D02200" w:rsidRPr="000569D8">
              <w:rPr>
                <w:rFonts w:eastAsia="Times New Roman" w:cs="Times New Roman"/>
                <w:sz w:val="24"/>
                <w:szCs w:val="24"/>
                <w:lang w:val="en-US"/>
              </w:rPr>
              <w:t xml:space="preserve"> uỷ</w:t>
            </w:r>
            <w:r w:rsidRPr="000569D8">
              <w:rPr>
                <w:rFonts w:eastAsia="Times New Roman" w:cs="Times New Roman"/>
                <w:sz w:val="24"/>
                <w:szCs w:val="24"/>
                <w:lang w:val="en-US"/>
              </w:rPr>
              <w:t>, thành uỷ, đảng uỷ trực thuộc</w:t>
            </w:r>
            <w:r w:rsidR="00C464AD" w:rsidRPr="000569D8">
              <w:rPr>
                <w:rFonts w:eastAsia="Times New Roman" w:cs="Times New Roman"/>
                <w:sz w:val="24"/>
                <w:szCs w:val="24"/>
                <w:lang w:val="en-US"/>
              </w:rPr>
              <w:t xml:space="preserve"> </w:t>
            </w:r>
            <w:r w:rsidR="00D02200" w:rsidRPr="000569D8">
              <w:rPr>
                <w:rFonts w:eastAsia="Times New Roman" w:cs="Times New Roman"/>
                <w:sz w:val="24"/>
                <w:szCs w:val="24"/>
                <w:lang w:val="en-US"/>
              </w:rPr>
              <w:t>TU</w:t>
            </w:r>
            <w:r w:rsidRPr="000569D8">
              <w:rPr>
                <w:rFonts w:eastAsia="Times New Roman" w:cs="Times New Roman"/>
                <w:sz w:val="24"/>
                <w:szCs w:val="24"/>
                <w:lang w:val="en-US"/>
              </w:rPr>
              <w:t>,</w:t>
            </w:r>
          </w:p>
          <w:p w:rsidR="00206406" w:rsidRPr="000569D8" w:rsidRDefault="00206406" w:rsidP="00DA2AB1">
            <w:pPr>
              <w:spacing w:after="0" w:line="240" w:lineRule="auto"/>
              <w:ind w:left="169" w:hanging="169"/>
              <w:jc w:val="both"/>
              <w:rPr>
                <w:rFonts w:eastAsia="Times New Roman" w:cs="Times New Roman"/>
                <w:sz w:val="24"/>
                <w:szCs w:val="24"/>
                <w:lang w:val="nb-NO"/>
              </w:rPr>
            </w:pPr>
            <w:r w:rsidRPr="000569D8">
              <w:rPr>
                <w:rFonts w:eastAsia="Times New Roman" w:cs="Times New Roman"/>
                <w:sz w:val="24"/>
                <w:szCs w:val="24"/>
                <w:lang w:val="nb-NO"/>
              </w:rPr>
              <w:t xml:space="preserve">- Mặt trận Tổ quốc và các </w:t>
            </w:r>
            <w:r w:rsidR="00A72C52">
              <w:rPr>
                <w:rFonts w:eastAsia="Times New Roman" w:cs="Times New Roman"/>
                <w:sz w:val="24"/>
                <w:szCs w:val="24"/>
                <w:lang w:val="nb-NO"/>
              </w:rPr>
              <w:t>tổ chức</w:t>
            </w:r>
            <w:r w:rsidR="002D5C7A" w:rsidRPr="000569D8">
              <w:rPr>
                <w:rFonts w:eastAsia="Times New Roman" w:cs="Times New Roman"/>
                <w:sz w:val="24"/>
                <w:szCs w:val="24"/>
                <w:lang w:val="nb-NO"/>
              </w:rPr>
              <w:t xml:space="preserve"> CT-XH </w:t>
            </w:r>
            <w:r w:rsidRPr="000569D8">
              <w:rPr>
                <w:rFonts w:eastAsia="Times New Roman" w:cs="Times New Roman"/>
                <w:sz w:val="24"/>
                <w:szCs w:val="24"/>
                <w:lang w:val="nb-NO"/>
              </w:rPr>
              <w:t>tỉnh,</w:t>
            </w:r>
          </w:p>
          <w:p w:rsidR="00AD47DA" w:rsidRPr="000569D8" w:rsidRDefault="00AD47DA" w:rsidP="00DA2AB1">
            <w:pPr>
              <w:spacing w:after="0" w:line="240" w:lineRule="auto"/>
              <w:ind w:left="169" w:hanging="169"/>
              <w:jc w:val="both"/>
              <w:rPr>
                <w:rFonts w:eastAsia="Times New Roman" w:cs="Times New Roman"/>
                <w:sz w:val="24"/>
                <w:szCs w:val="24"/>
                <w:lang w:val="nb-NO"/>
              </w:rPr>
            </w:pPr>
            <w:r w:rsidRPr="000569D8">
              <w:rPr>
                <w:rFonts w:eastAsia="Times New Roman" w:cs="Times New Roman"/>
                <w:sz w:val="24"/>
                <w:szCs w:val="24"/>
                <w:lang w:val="nb-NO"/>
              </w:rPr>
              <w:t>- Sở</w:t>
            </w:r>
            <w:r w:rsidR="002D5C7A" w:rsidRPr="000569D8">
              <w:rPr>
                <w:rFonts w:eastAsia="Times New Roman" w:cs="Times New Roman"/>
                <w:sz w:val="24"/>
                <w:szCs w:val="24"/>
                <w:lang w:val="nb-NO"/>
              </w:rPr>
              <w:t xml:space="preserve"> VH, TT&amp;DL, Sở TT&amp;TT</w:t>
            </w:r>
            <w:r w:rsidRPr="000569D8">
              <w:rPr>
                <w:rFonts w:eastAsia="Times New Roman" w:cs="Times New Roman"/>
                <w:sz w:val="24"/>
                <w:szCs w:val="24"/>
                <w:lang w:val="nb-NO"/>
              </w:rPr>
              <w:t>,</w:t>
            </w:r>
          </w:p>
          <w:p w:rsidR="00AD47DA" w:rsidRPr="000569D8" w:rsidRDefault="00AD47DA" w:rsidP="00DA2AB1">
            <w:pPr>
              <w:spacing w:after="0" w:line="240" w:lineRule="auto"/>
              <w:ind w:left="169" w:hanging="169"/>
              <w:jc w:val="both"/>
              <w:rPr>
                <w:rFonts w:eastAsia="Times New Roman" w:cs="Times New Roman"/>
                <w:sz w:val="24"/>
                <w:szCs w:val="24"/>
                <w:lang w:val="nb-NO"/>
              </w:rPr>
            </w:pPr>
            <w:r w:rsidRPr="000569D8">
              <w:rPr>
                <w:rFonts w:eastAsia="Times New Roman" w:cs="Times New Roman"/>
                <w:sz w:val="24"/>
                <w:szCs w:val="24"/>
                <w:lang w:val="nb-NO"/>
              </w:rPr>
              <w:t>- Báo Cao Bằng, Đài PT-TH tỉnh,</w:t>
            </w:r>
          </w:p>
          <w:p w:rsidR="000F6C16" w:rsidRPr="000569D8" w:rsidRDefault="002D5C7A" w:rsidP="00DA2AB1">
            <w:pPr>
              <w:spacing w:after="0" w:line="240" w:lineRule="auto"/>
              <w:ind w:left="169" w:hanging="169"/>
              <w:jc w:val="both"/>
              <w:rPr>
                <w:rFonts w:eastAsia="Times New Roman" w:cs="Times New Roman"/>
                <w:sz w:val="24"/>
                <w:szCs w:val="24"/>
                <w:lang w:val="nb-NO"/>
              </w:rPr>
            </w:pPr>
            <w:r w:rsidRPr="000569D8">
              <w:rPr>
                <w:rFonts w:eastAsia="Times New Roman" w:cs="Times New Roman"/>
                <w:sz w:val="24"/>
                <w:szCs w:val="24"/>
                <w:lang w:val="nb-NO"/>
              </w:rPr>
              <w:t xml:space="preserve">- Hội Văn học </w:t>
            </w:r>
            <w:r w:rsidR="000F6C16" w:rsidRPr="000569D8">
              <w:rPr>
                <w:rFonts w:eastAsia="Times New Roman" w:cs="Times New Roman"/>
                <w:sz w:val="24"/>
                <w:szCs w:val="24"/>
                <w:lang w:val="nb-NO"/>
              </w:rPr>
              <w:t>Nghệ thuật tỉnh,</w:t>
            </w:r>
          </w:p>
          <w:p w:rsidR="00206406" w:rsidRPr="000569D8" w:rsidRDefault="00206406" w:rsidP="00DA2AB1">
            <w:pPr>
              <w:spacing w:after="0" w:line="240" w:lineRule="auto"/>
              <w:ind w:left="169" w:hanging="169"/>
              <w:jc w:val="both"/>
              <w:rPr>
                <w:rFonts w:eastAsia="Times New Roman" w:cs="Times New Roman"/>
                <w:sz w:val="24"/>
                <w:szCs w:val="24"/>
                <w:lang w:val="en-US"/>
              </w:rPr>
            </w:pPr>
            <w:r w:rsidRPr="000569D8">
              <w:rPr>
                <w:rFonts w:eastAsia="Times New Roman" w:cs="Times New Roman"/>
                <w:sz w:val="24"/>
                <w:szCs w:val="24"/>
                <w:lang w:val="en-US"/>
              </w:rPr>
              <w:t>- LĐVP, CVTH,</w:t>
            </w:r>
          </w:p>
          <w:p w:rsidR="00206406" w:rsidRPr="000569D8" w:rsidRDefault="00206406" w:rsidP="00DA2AB1">
            <w:pPr>
              <w:spacing w:after="0" w:line="240" w:lineRule="auto"/>
              <w:ind w:left="169" w:hanging="169"/>
              <w:jc w:val="both"/>
              <w:rPr>
                <w:rFonts w:eastAsia="Times New Roman" w:cs="Times New Roman"/>
                <w:szCs w:val="28"/>
                <w:lang w:val="en-US"/>
              </w:rPr>
            </w:pPr>
            <w:r w:rsidRPr="000569D8">
              <w:rPr>
                <w:rFonts w:eastAsia="Times New Roman" w:cs="Times New Roman"/>
                <w:sz w:val="24"/>
                <w:szCs w:val="24"/>
                <w:lang w:val="en-US"/>
              </w:rPr>
              <w:t>- Lưu Văn phòng Tỉnh uỷ.</w:t>
            </w:r>
          </w:p>
        </w:tc>
        <w:tc>
          <w:tcPr>
            <w:tcW w:w="4474" w:type="dxa"/>
          </w:tcPr>
          <w:p w:rsidR="00206406" w:rsidRPr="000569D8" w:rsidRDefault="00206406" w:rsidP="00DA2AB1">
            <w:pPr>
              <w:spacing w:after="0" w:line="340" w:lineRule="exact"/>
              <w:ind w:left="169" w:hanging="169"/>
              <w:jc w:val="center"/>
              <w:rPr>
                <w:rFonts w:eastAsia="Times New Roman" w:cs="Times New Roman"/>
                <w:b/>
                <w:sz w:val="30"/>
                <w:szCs w:val="28"/>
                <w:lang w:val="en-US"/>
              </w:rPr>
            </w:pPr>
            <w:r w:rsidRPr="000569D8">
              <w:rPr>
                <w:rFonts w:eastAsia="Times New Roman" w:cs="Times New Roman"/>
                <w:b/>
                <w:sz w:val="30"/>
                <w:szCs w:val="28"/>
                <w:lang w:val="en-US"/>
              </w:rPr>
              <w:t>T/M BAN THƯỜNG VỤ</w:t>
            </w:r>
          </w:p>
          <w:p w:rsidR="00206406" w:rsidRPr="000569D8" w:rsidRDefault="00206406" w:rsidP="00DA2AB1">
            <w:pPr>
              <w:spacing w:after="0" w:line="340" w:lineRule="exact"/>
              <w:ind w:left="169" w:hanging="169"/>
              <w:jc w:val="center"/>
              <w:rPr>
                <w:rFonts w:eastAsia="Times New Roman" w:cs="Times New Roman"/>
                <w:szCs w:val="28"/>
                <w:lang w:val="en-US"/>
              </w:rPr>
            </w:pPr>
            <w:r w:rsidRPr="000569D8">
              <w:rPr>
                <w:rFonts w:eastAsia="Times New Roman" w:cs="Times New Roman"/>
                <w:szCs w:val="28"/>
                <w:lang w:val="en-US"/>
              </w:rPr>
              <w:t>PHÓ BÍ THƯ THƯỜNG TRỰC</w:t>
            </w:r>
          </w:p>
          <w:p w:rsidR="00206406" w:rsidRPr="000569D8" w:rsidRDefault="00BF189F" w:rsidP="00DA2AB1">
            <w:pPr>
              <w:spacing w:after="0" w:line="340" w:lineRule="exact"/>
              <w:ind w:left="169" w:hanging="169"/>
              <w:jc w:val="center"/>
              <w:rPr>
                <w:rFonts w:eastAsia="Times New Roman" w:cs="Times New Roman"/>
                <w:szCs w:val="28"/>
                <w:lang w:val="en-US"/>
              </w:rPr>
            </w:pPr>
            <w:r>
              <w:rPr>
                <w:rFonts w:eastAsia="Times New Roman" w:cs="Times New Roman"/>
                <w:szCs w:val="28"/>
                <w:lang w:val="en-US"/>
              </w:rPr>
              <w:t>(đã ký)</w:t>
            </w:r>
            <w:bookmarkStart w:id="0" w:name="_GoBack"/>
            <w:bookmarkEnd w:id="0"/>
          </w:p>
          <w:p w:rsidR="00206406" w:rsidRPr="000569D8" w:rsidRDefault="00206406" w:rsidP="00DA2AB1">
            <w:pPr>
              <w:spacing w:after="0" w:line="340" w:lineRule="exact"/>
              <w:ind w:left="169" w:hanging="169"/>
              <w:jc w:val="center"/>
              <w:rPr>
                <w:rFonts w:eastAsia="Times New Roman" w:cs="Times New Roman"/>
                <w:b/>
                <w:szCs w:val="28"/>
                <w:lang w:val="en-US"/>
              </w:rPr>
            </w:pPr>
          </w:p>
          <w:p w:rsidR="00C367B6" w:rsidRPr="000569D8" w:rsidRDefault="00C367B6" w:rsidP="00DA2AB1">
            <w:pPr>
              <w:spacing w:after="0" w:line="340" w:lineRule="exact"/>
              <w:ind w:left="169" w:hanging="169"/>
              <w:jc w:val="center"/>
              <w:rPr>
                <w:rFonts w:eastAsia="Times New Roman" w:cs="Times New Roman"/>
                <w:b/>
                <w:szCs w:val="28"/>
                <w:lang w:val="en-US"/>
              </w:rPr>
            </w:pPr>
          </w:p>
          <w:p w:rsidR="00206406" w:rsidRPr="000569D8" w:rsidRDefault="00206406" w:rsidP="00DA2AB1">
            <w:pPr>
              <w:spacing w:after="0" w:line="340" w:lineRule="exact"/>
              <w:ind w:left="169" w:hanging="169"/>
              <w:jc w:val="center"/>
              <w:rPr>
                <w:rFonts w:eastAsia="Times New Roman" w:cs="Times New Roman"/>
                <w:b/>
                <w:szCs w:val="28"/>
                <w:lang w:val="en-US"/>
              </w:rPr>
            </w:pPr>
          </w:p>
          <w:p w:rsidR="00206406" w:rsidRPr="000569D8" w:rsidRDefault="00206406" w:rsidP="00DA2AB1">
            <w:pPr>
              <w:spacing w:after="0" w:line="340" w:lineRule="exact"/>
              <w:ind w:left="169" w:hanging="169"/>
              <w:jc w:val="center"/>
              <w:rPr>
                <w:rFonts w:eastAsia="Times New Roman" w:cs="Times New Roman"/>
                <w:b/>
                <w:szCs w:val="28"/>
                <w:lang w:val="en-US"/>
              </w:rPr>
            </w:pPr>
          </w:p>
          <w:p w:rsidR="00206406" w:rsidRPr="000569D8" w:rsidRDefault="00206406" w:rsidP="00DA2AB1">
            <w:pPr>
              <w:spacing w:after="0" w:line="340" w:lineRule="exact"/>
              <w:ind w:left="169" w:hanging="169"/>
              <w:jc w:val="center"/>
              <w:rPr>
                <w:rFonts w:eastAsia="Times New Roman" w:cs="Times New Roman"/>
                <w:b/>
                <w:szCs w:val="28"/>
                <w:lang w:val="en-US"/>
              </w:rPr>
            </w:pPr>
          </w:p>
          <w:p w:rsidR="00206406" w:rsidRPr="000569D8" w:rsidRDefault="00206406" w:rsidP="00DA2AB1">
            <w:pPr>
              <w:spacing w:after="0" w:line="340" w:lineRule="exact"/>
              <w:ind w:left="169" w:hanging="169"/>
              <w:jc w:val="center"/>
              <w:rPr>
                <w:rFonts w:eastAsia="Times New Roman" w:cs="Times New Roman"/>
                <w:b/>
                <w:szCs w:val="28"/>
                <w:lang w:val="en-US"/>
              </w:rPr>
            </w:pPr>
            <w:r w:rsidRPr="000569D8">
              <w:rPr>
                <w:rFonts w:eastAsia="Times New Roman" w:cs="Times New Roman"/>
                <w:b/>
                <w:sz w:val="30"/>
                <w:szCs w:val="28"/>
                <w:lang w:val="en-US"/>
              </w:rPr>
              <w:t>Triệu Đình Lê</w:t>
            </w:r>
          </w:p>
        </w:tc>
      </w:tr>
    </w:tbl>
    <w:p w:rsidR="00206406" w:rsidRPr="000569D8" w:rsidRDefault="00206406"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06406" w:rsidRDefault="00206406" w:rsidP="00206406">
      <w:pPr>
        <w:spacing w:after="0" w:line="360" w:lineRule="exact"/>
        <w:jc w:val="center"/>
        <w:rPr>
          <w:rFonts w:eastAsia="Times New Roman" w:cs="Times New Roman"/>
          <w:b/>
          <w:szCs w:val="28"/>
          <w:lang w:val="af-ZA"/>
        </w:rPr>
      </w:pPr>
    </w:p>
    <w:p w:rsidR="00DA2AB1" w:rsidRPr="000569D8" w:rsidRDefault="00DA2AB1"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06406" w:rsidRPr="000569D8" w:rsidRDefault="00206406" w:rsidP="00206406">
      <w:pPr>
        <w:spacing w:after="0" w:line="360" w:lineRule="exact"/>
        <w:jc w:val="center"/>
        <w:rPr>
          <w:rFonts w:eastAsia="Times New Roman" w:cs="Times New Roman"/>
          <w:b/>
          <w:szCs w:val="28"/>
          <w:lang w:val="af-ZA"/>
        </w:rPr>
      </w:pPr>
    </w:p>
    <w:p w:rsidR="002607CA" w:rsidRPr="000569D8" w:rsidRDefault="002607CA" w:rsidP="00206406">
      <w:pPr>
        <w:spacing w:after="0" w:line="360" w:lineRule="exact"/>
        <w:jc w:val="center"/>
        <w:rPr>
          <w:rFonts w:eastAsia="Times New Roman" w:cs="Times New Roman"/>
          <w:b/>
          <w:szCs w:val="28"/>
          <w:lang w:val="af-ZA"/>
        </w:rPr>
      </w:pPr>
    </w:p>
    <w:p w:rsidR="002607CA" w:rsidRPr="000569D8" w:rsidRDefault="002607CA" w:rsidP="00206406">
      <w:pPr>
        <w:spacing w:after="0" w:line="360" w:lineRule="exact"/>
        <w:jc w:val="center"/>
        <w:rPr>
          <w:rFonts w:eastAsia="Times New Roman" w:cs="Times New Roman"/>
          <w:b/>
          <w:szCs w:val="28"/>
          <w:lang w:val="af-ZA"/>
        </w:rPr>
      </w:pPr>
    </w:p>
    <w:p w:rsidR="002607CA" w:rsidRPr="000569D8" w:rsidRDefault="002607CA" w:rsidP="00206406">
      <w:pPr>
        <w:spacing w:after="0" w:line="360" w:lineRule="exact"/>
        <w:jc w:val="center"/>
        <w:rPr>
          <w:rFonts w:eastAsia="Times New Roman" w:cs="Times New Roman"/>
          <w:b/>
          <w:szCs w:val="28"/>
          <w:lang w:val="af-ZA"/>
        </w:rPr>
      </w:pPr>
    </w:p>
    <w:p w:rsidR="00206406" w:rsidRPr="00DA2AB1" w:rsidRDefault="00206406" w:rsidP="00206406">
      <w:pPr>
        <w:spacing w:after="0" w:line="360" w:lineRule="exact"/>
        <w:jc w:val="center"/>
        <w:rPr>
          <w:rFonts w:eastAsia="Times New Roman" w:cs="Times New Roman"/>
          <w:b/>
          <w:sz w:val="30"/>
          <w:szCs w:val="30"/>
          <w:lang w:val="af-ZA"/>
        </w:rPr>
      </w:pPr>
      <w:r w:rsidRPr="00DA2AB1">
        <w:rPr>
          <w:rFonts w:eastAsia="Times New Roman" w:cs="Times New Roman"/>
          <w:b/>
          <w:sz w:val="30"/>
          <w:szCs w:val="30"/>
          <w:lang w:val="af-ZA"/>
        </w:rPr>
        <w:lastRenderedPageBreak/>
        <w:t>ĐỀ CƯƠNG</w:t>
      </w:r>
    </w:p>
    <w:p w:rsidR="00206406" w:rsidRPr="00DA2AB1" w:rsidRDefault="00206406" w:rsidP="00206406">
      <w:pPr>
        <w:spacing w:after="0" w:line="360" w:lineRule="exact"/>
        <w:jc w:val="center"/>
        <w:rPr>
          <w:rFonts w:eastAsia="Times New Roman" w:cs="Times New Roman"/>
          <w:b/>
          <w:spacing w:val="-10"/>
          <w:sz w:val="30"/>
          <w:szCs w:val="30"/>
          <w:lang w:val="af-ZA"/>
        </w:rPr>
      </w:pPr>
      <w:r w:rsidRPr="00DA2AB1">
        <w:rPr>
          <w:rFonts w:eastAsia="Times New Roman" w:cs="Times New Roman"/>
          <w:b/>
          <w:sz w:val="30"/>
          <w:szCs w:val="30"/>
          <w:lang w:val="af-ZA"/>
        </w:rPr>
        <w:t xml:space="preserve">Báo cáo tổng kết </w:t>
      </w:r>
      <w:r w:rsidRPr="00DA2AB1">
        <w:rPr>
          <w:rFonts w:eastAsia="Times New Roman" w:cs="Times New Roman"/>
          <w:b/>
          <w:bCs/>
          <w:sz w:val="30"/>
          <w:szCs w:val="30"/>
          <w:lang w:val="af-ZA"/>
        </w:rPr>
        <w:t xml:space="preserve">15 năm thực hiện </w:t>
      </w:r>
      <w:r w:rsidRPr="00DA2AB1">
        <w:rPr>
          <w:rFonts w:eastAsia="Times New Roman" w:cs="Times New Roman"/>
          <w:b/>
          <w:spacing w:val="-10"/>
          <w:sz w:val="30"/>
          <w:szCs w:val="30"/>
          <w:lang w:val="af-ZA"/>
        </w:rPr>
        <w:t>Nghị quyết số 23-NQ/TW,</w:t>
      </w:r>
    </w:p>
    <w:p w:rsidR="00206406" w:rsidRPr="00DA2AB1" w:rsidRDefault="00206406" w:rsidP="00206406">
      <w:pPr>
        <w:spacing w:after="0" w:line="360" w:lineRule="exact"/>
        <w:jc w:val="center"/>
        <w:rPr>
          <w:rFonts w:eastAsia="Times New Roman" w:cs="Times New Roman"/>
          <w:b/>
          <w:sz w:val="30"/>
          <w:szCs w:val="30"/>
          <w:lang w:val="af-ZA"/>
        </w:rPr>
      </w:pPr>
      <w:r w:rsidRPr="00DA2AB1">
        <w:rPr>
          <w:rFonts w:eastAsia="Times New Roman" w:cs="Times New Roman"/>
          <w:b/>
          <w:spacing w:val="-10"/>
          <w:sz w:val="30"/>
          <w:szCs w:val="30"/>
          <w:lang w:val="af-ZA"/>
        </w:rPr>
        <w:t>ngày 16/6/2008 của Bộ Chính trị (khóa X) v</w:t>
      </w:r>
      <w:r w:rsidRPr="00DA2AB1">
        <w:rPr>
          <w:rFonts w:eastAsia="Times New Roman" w:cs="Times New Roman"/>
          <w:b/>
          <w:sz w:val="30"/>
          <w:szCs w:val="30"/>
          <w:lang w:val="af-ZA"/>
        </w:rPr>
        <w:t>ề tiếp tục xây dựng</w:t>
      </w:r>
    </w:p>
    <w:p w:rsidR="00206406" w:rsidRPr="00DA2AB1" w:rsidRDefault="00206406" w:rsidP="00206406">
      <w:pPr>
        <w:spacing w:after="0" w:line="360" w:lineRule="exact"/>
        <w:jc w:val="center"/>
        <w:rPr>
          <w:rFonts w:eastAsia="Times New Roman" w:cs="Times New Roman"/>
          <w:b/>
          <w:sz w:val="30"/>
          <w:szCs w:val="30"/>
          <w:lang w:val="af-ZA"/>
        </w:rPr>
      </w:pPr>
      <w:r w:rsidRPr="00DA2AB1">
        <w:rPr>
          <w:rFonts w:eastAsia="Times New Roman" w:cs="Times New Roman"/>
          <w:b/>
          <w:sz w:val="30"/>
          <w:szCs w:val="30"/>
          <w:lang w:val="af-ZA"/>
        </w:rPr>
        <w:t>và phát triển văn học, nghệ thuật trong thời kỳ mới</w:t>
      </w:r>
    </w:p>
    <w:p w:rsidR="00206406" w:rsidRPr="00DA2AB1" w:rsidRDefault="00206406" w:rsidP="00206406">
      <w:pPr>
        <w:tabs>
          <w:tab w:val="left" w:pos="0"/>
          <w:tab w:val="left" w:pos="872"/>
        </w:tabs>
        <w:spacing w:after="0" w:line="360" w:lineRule="exact"/>
        <w:jc w:val="center"/>
        <w:rPr>
          <w:rFonts w:eastAsia="Times New Roman" w:cs="Times New Roman"/>
          <w:i/>
          <w:sz w:val="30"/>
          <w:szCs w:val="30"/>
          <w:lang w:val="af-ZA" w:eastAsia="ar-SA"/>
        </w:rPr>
      </w:pPr>
      <w:r w:rsidRPr="00DA2AB1">
        <w:rPr>
          <w:rFonts w:eastAsia="Times New Roman" w:cs="Times New Roman"/>
          <w:i/>
          <w:sz w:val="30"/>
          <w:szCs w:val="30"/>
          <w:lang w:val="af-ZA" w:eastAsia="ar-SA"/>
        </w:rPr>
        <w:t>(kèm theo Kế hoạch số</w:t>
      </w:r>
      <w:r w:rsidR="002A647B">
        <w:rPr>
          <w:rFonts w:eastAsia="Times New Roman" w:cs="Times New Roman"/>
          <w:i/>
          <w:sz w:val="30"/>
          <w:szCs w:val="30"/>
          <w:lang w:val="af-ZA" w:eastAsia="ar-SA"/>
        </w:rPr>
        <w:t xml:space="preserve"> 189</w:t>
      </w:r>
      <w:r w:rsidRPr="00DA2AB1">
        <w:rPr>
          <w:rFonts w:eastAsia="Times New Roman" w:cs="Times New Roman"/>
          <w:i/>
          <w:sz w:val="30"/>
          <w:szCs w:val="30"/>
          <w:lang w:val="af-ZA" w:eastAsia="ar-SA"/>
        </w:rPr>
        <w:t xml:space="preserve">-KH/TU, ngày </w:t>
      </w:r>
      <w:r w:rsidR="002A647B">
        <w:rPr>
          <w:rFonts w:eastAsia="Times New Roman" w:cs="Times New Roman"/>
          <w:i/>
          <w:sz w:val="30"/>
          <w:szCs w:val="30"/>
          <w:lang w:val="af-ZA" w:eastAsia="ar-SA"/>
        </w:rPr>
        <w:t>23</w:t>
      </w:r>
      <w:r w:rsidRPr="00DA2AB1">
        <w:rPr>
          <w:rFonts w:eastAsia="Times New Roman" w:cs="Times New Roman"/>
          <w:i/>
          <w:sz w:val="30"/>
          <w:szCs w:val="30"/>
          <w:lang w:val="af-ZA" w:eastAsia="ar-SA"/>
        </w:rPr>
        <w:t>/12/2022 của Tỉnh uỷ Cao Bằng)</w:t>
      </w:r>
    </w:p>
    <w:p w:rsidR="00206406" w:rsidRPr="00DA2AB1" w:rsidRDefault="00206406" w:rsidP="00206406">
      <w:pPr>
        <w:tabs>
          <w:tab w:val="left" w:pos="0"/>
          <w:tab w:val="left" w:pos="872"/>
        </w:tabs>
        <w:spacing w:after="0" w:line="360" w:lineRule="exact"/>
        <w:rPr>
          <w:rFonts w:eastAsia="Times New Roman" w:cs="Times New Roman"/>
          <w:i/>
          <w:sz w:val="30"/>
          <w:szCs w:val="30"/>
          <w:lang w:val="af-ZA" w:eastAsia="ar-SA"/>
        </w:rPr>
      </w:pPr>
    </w:p>
    <w:p w:rsidR="00206406" w:rsidRPr="00DA2AB1" w:rsidRDefault="00206406" w:rsidP="00206406">
      <w:pPr>
        <w:tabs>
          <w:tab w:val="left" w:pos="0"/>
          <w:tab w:val="left" w:pos="872"/>
        </w:tabs>
        <w:spacing w:before="120" w:after="120" w:line="240" w:lineRule="auto"/>
        <w:jc w:val="center"/>
        <w:rPr>
          <w:rFonts w:eastAsia="Times New Roman" w:cs="Times New Roman"/>
          <w:b/>
          <w:sz w:val="30"/>
          <w:szCs w:val="30"/>
          <w:lang w:val="af-ZA" w:eastAsia="ar-SA"/>
        </w:rPr>
      </w:pPr>
      <w:r w:rsidRPr="00DA2AB1">
        <w:rPr>
          <w:rFonts w:eastAsia="Times New Roman" w:cs="Times New Roman"/>
          <w:b/>
          <w:sz w:val="30"/>
          <w:szCs w:val="30"/>
          <w:lang w:val="af-ZA" w:eastAsia="ar-SA"/>
        </w:rPr>
        <w:t>Phần thứ nhất</w:t>
      </w:r>
    </w:p>
    <w:p w:rsidR="00206406" w:rsidRPr="00DA2AB1" w:rsidRDefault="00206406" w:rsidP="00206406">
      <w:pPr>
        <w:tabs>
          <w:tab w:val="left" w:pos="0"/>
          <w:tab w:val="left" w:pos="872"/>
        </w:tabs>
        <w:spacing w:after="0" w:line="360" w:lineRule="exact"/>
        <w:jc w:val="center"/>
        <w:rPr>
          <w:rFonts w:eastAsia="Times New Roman" w:cs="Times New Roman"/>
          <w:b/>
          <w:sz w:val="30"/>
          <w:szCs w:val="30"/>
          <w:lang w:val="af-ZA" w:eastAsia="ar-SA"/>
        </w:rPr>
      </w:pPr>
      <w:r w:rsidRPr="00DA2AB1">
        <w:rPr>
          <w:rFonts w:eastAsia="Times New Roman" w:cs="Times New Roman"/>
          <w:b/>
          <w:sz w:val="30"/>
          <w:szCs w:val="30"/>
          <w:lang w:val="af-ZA" w:eastAsia="ar-SA"/>
        </w:rPr>
        <w:t>BỐI CẢNH QUỐC TẾ, TRONG NƯỚC VÀ QUÁ TRÌNH TỔ CHỨC THỰC HIỆN NGHỊ QUYẾT SỐ 23 - NQ/TW CỦA BỘ CHÍNH TRỊ (KHOÁ X) QUA 15 NĂM</w:t>
      </w:r>
    </w:p>
    <w:p w:rsidR="00206406" w:rsidRPr="00DA2AB1" w:rsidRDefault="00206406" w:rsidP="00206406">
      <w:pPr>
        <w:tabs>
          <w:tab w:val="left" w:pos="0"/>
          <w:tab w:val="left" w:pos="872"/>
        </w:tabs>
        <w:spacing w:after="0" w:line="360" w:lineRule="exact"/>
        <w:jc w:val="center"/>
        <w:rPr>
          <w:rFonts w:eastAsia="Times New Roman" w:cs="Times New Roman"/>
          <w:sz w:val="30"/>
          <w:szCs w:val="30"/>
          <w:lang w:val="af-ZA" w:eastAsia="ar-SA"/>
        </w:rPr>
      </w:pPr>
    </w:p>
    <w:p w:rsidR="00206406" w:rsidRPr="00DA2AB1" w:rsidRDefault="00206406" w:rsidP="00D135D1">
      <w:pPr>
        <w:tabs>
          <w:tab w:val="left" w:pos="0"/>
          <w:tab w:val="left" w:pos="872"/>
        </w:tabs>
        <w:spacing w:before="120" w:after="0" w:line="340" w:lineRule="exact"/>
        <w:ind w:firstLine="567"/>
        <w:jc w:val="center"/>
        <w:rPr>
          <w:rFonts w:eastAsia="Times New Roman" w:cs="Times New Roman"/>
          <w:sz w:val="30"/>
          <w:szCs w:val="30"/>
          <w:lang w:val="af-ZA" w:eastAsia="ar-SA"/>
        </w:rPr>
      </w:pP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I- BỐI CẢNH QUỐC TẾ VÀ TRONG NƯỚC TÁC ĐỘNG ĐẾN QUÁ TRÌNH PHÁT TRIỂN VĂN HỌC, NGHỆ THUẬT VIỆT NAM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Đánh giá bối cảnh tình hình thế giới, khu vực và trong nước, đặc điểm của địa phương, cơ quan, đơn vị, những yếu tố tác động đến quá trình phát triển văn học, nghệ thuật qua 15 năm triển khai thực hiện Nghị quyết, như: Tác động của cuộc cách mạng khoa học - công nghệ lần thứ 4; thiên tai, dịch bệnh (đặc biệt là đại dịch COVID - 19); những ảnh hưởng từ mặt trái của kinh tế thị trường, môi trường văn hóa - xã hội, môi trường không gian mạng, quá trình hội nhập quốc tế về văn hóa,... Làm rõ những thuận lợi, khó khăn, thách thức.</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 xml:space="preserve">II- </w:t>
      </w:r>
      <w:r w:rsidR="00DA2AB1">
        <w:rPr>
          <w:rFonts w:eastAsia="Times New Roman" w:cs="Times New Roman"/>
          <w:b/>
          <w:sz w:val="30"/>
          <w:szCs w:val="30"/>
          <w:lang w:val="af-ZA" w:eastAsia="ar-SA"/>
        </w:rPr>
        <w:t>QUÁ</w:t>
      </w:r>
      <w:r w:rsidRPr="00DA2AB1">
        <w:rPr>
          <w:rFonts w:eastAsia="Times New Roman" w:cs="Times New Roman"/>
          <w:b/>
          <w:sz w:val="30"/>
          <w:szCs w:val="30"/>
          <w:lang w:val="af-ZA" w:eastAsia="ar-SA"/>
        </w:rPr>
        <w:t xml:space="preserve"> TRÌNH QUÁN TRIỆT, TUYÊN TRUYỀN VÀ TỔ CHỨC THỰC HIỆN NGHỊ QUYẾT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1. Công tác tổ chức nghiên cứu, quán triệt Nghị quyết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sz w:val="30"/>
          <w:szCs w:val="30"/>
          <w:lang w:val="nb-NO"/>
        </w:rPr>
        <w:t xml:space="preserve">- Đánh giá kết quả công tác lãnh đạo, chỉ đạo các cấp, các ngành, các đoàn thể trong tổ chức học tập, quán triệt Nghị quyết </w:t>
      </w:r>
      <w:r w:rsidRPr="00DA2AB1">
        <w:rPr>
          <w:rFonts w:eastAsia="Times New Roman" w:cs="Times New Roman"/>
          <w:spacing w:val="-10"/>
          <w:sz w:val="30"/>
          <w:szCs w:val="30"/>
          <w:lang w:val="nb-NO"/>
        </w:rPr>
        <w:t>số 23-NQ/TW</w:t>
      </w:r>
      <w:r w:rsidRPr="00DA2AB1">
        <w:rPr>
          <w:rFonts w:eastAsia="Times New Roman" w:cs="Times New Roman"/>
          <w:sz w:val="30"/>
          <w:szCs w:val="30"/>
          <w:lang w:val="nb-NO"/>
        </w:rPr>
        <w:t xml:space="preserve"> và thực hiện </w:t>
      </w:r>
      <w:r w:rsidRPr="00DA2AB1">
        <w:rPr>
          <w:rFonts w:eastAsia="Times New Roman" w:cs="Times New Roman"/>
          <w:spacing w:val="-12"/>
          <w:sz w:val="30"/>
          <w:szCs w:val="30"/>
          <w:lang w:val="nb-NO"/>
        </w:rPr>
        <w:t xml:space="preserve">Chương trình hành động số 40-CTr/TU, ngày 10/10/2008 của Tỉnh uỷ Cao Bằng về thực hiện </w:t>
      </w:r>
      <w:r w:rsidRPr="00DA2AB1">
        <w:rPr>
          <w:rFonts w:eastAsia="Times New Roman" w:cs="Times New Roman"/>
          <w:spacing w:val="-10"/>
          <w:sz w:val="30"/>
          <w:szCs w:val="30"/>
          <w:lang w:val="nb-NO"/>
        </w:rPr>
        <w:t>Nghị quyết số 23-NQ/TW</w:t>
      </w:r>
      <w:r w:rsidRPr="00DA2AB1">
        <w:rPr>
          <w:rFonts w:eastAsia="Times New Roman" w:cs="Times New Roman"/>
          <w:sz w:val="30"/>
          <w:szCs w:val="30"/>
          <w:lang w:val="nb-NO"/>
        </w:rPr>
        <w:t xml:space="preserve"> của Bộ Chính trị về tiếp tục xây dựng và phát triển văn học, nghệ thuật giai đoạn 2008 - 2010 và tầm nhìn đến </w:t>
      </w:r>
      <w:r w:rsidR="00FB4041" w:rsidRPr="00DA2AB1">
        <w:rPr>
          <w:rFonts w:eastAsia="Times New Roman" w:cs="Times New Roman"/>
          <w:sz w:val="30"/>
          <w:szCs w:val="30"/>
          <w:lang w:val="nb-NO"/>
        </w:rPr>
        <w:t xml:space="preserve">năm </w:t>
      </w:r>
      <w:r w:rsidRPr="00DA2AB1">
        <w:rPr>
          <w:rFonts w:eastAsia="Times New Roman" w:cs="Times New Roman"/>
          <w:sz w:val="30"/>
          <w:szCs w:val="30"/>
          <w:lang w:val="nb-NO"/>
        </w:rPr>
        <w:t>2020.</w:t>
      </w:r>
    </w:p>
    <w:p w:rsidR="00206406" w:rsidRPr="002A647B" w:rsidRDefault="00206406" w:rsidP="00D135D1">
      <w:pPr>
        <w:tabs>
          <w:tab w:val="left" w:pos="0"/>
          <w:tab w:val="left" w:pos="872"/>
        </w:tabs>
        <w:spacing w:before="120" w:after="0" w:line="340" w:lineRule="exact"/>
        <w:ind w:firstLine="567"/>
        <w:jc w:val="both"/>
        <w:rPr>
          <w:rFonts w:eastAsia="Times New Roman" w:cs="Times New Roman"/>
          <w:spacing w:val="4"/>
          <w:sz w:val="30"/>
          <w:szCs w:val="30"/>
          <w:lang w:val="af-ZA" w:eastAsia="ar-SA"/>
        </w:rPr>
      </w:pPr>
      <w:r w:rsidRPr="002A647B">
        <w:rPr>
          <w:rFonts w:eastAsia="Times New Roman" w:cs="Times New Roman"/>
          <w:spacing w:val="4"/>
          <w:sz w:val="30"/>
          <w:szCs w:val="30"/>
          <w:lang w:val="af-ZA" w:eastAsia="ar-SA"/>
        </w:rPr>
        <w:t>- Đánh giá quá trình hướng dẫn, biên soạn tài liệu, tổ chức học tập, nghiên cứu, quán triệt Nghị quyết của các cấp, các ngành. Chỉ rõ phương thức, tiến độ triển khai; thống kê số lượng các hội nghị nghiên cứu, quán triệt Nghị quyết, thành phần tham gia; hiệu quả của các hội nghị quán triệt Nghị quyết.</w:t>
      </w:r>
    </w:p>
    <w:p w:rsidR="00206406" w:rsidRPr="002A647B" w:rsidRDefault="00206406" w:rsidP="00D135D1">
      <w:pPr>
        <w:spacing w:before="120" w:after="0" w:line="340" w:lineRule="exact"/>
        <w:ind w:firstLine="567"/>
        <w:jc w:val="both"/>
        <w:rPr>
          <w:rFonts w:eastAsia="Times New Roman" w:cs="Times New Roman"/>
          <w:sz w:val="30"/>
          <w:szCs w:val="30"/>
          <w:lang w:val="nb-NO"/>
        </w:rPr>
      </w:pPr>
      <w:r w:rsidRPr="002A647B">
        <w:rPr>
          <w:rFonts w:eastAsia="Times New Roman" w:cs="Times New Roman"/>
          <w:sz w:val="30"/>
          <w:szCs w:val="30"/>
          <w:lang w:val="nb-NO"/>
        </w:rPr>
        <w:t>- Việc đổi mới bảo đảm thiết thực, hiệu quả trong nghiên cứu, quán triệt Nghị quyết.</w:t>
      </w:r>
    </w:p>
    <w:p w:rsidR="00206406" w:rsidRPr="00DA2AB1" w:rsidRDefault="00206406" w:rsidP="002A647B">
      <w:pPr>
        <w:tabs>
          <w:tab w:val="left" w:pos="0"/>
          <w:tab w:val="left" w:pos="872"/>
        </w:tabs>
        <w:spacing w:before="120" w:after="0" w:line="38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lastRenderedPageBreak/>
        <w:t>2. Công tác tuyên truyền Nghị quyết</w:t>
      </w:r>
    </w:p>
    <w:p w:rsidR="00206406" w:rsidRPr="00DA2AB1" w:rsidRDefault="00206406" w:rsidP="002A647B">
      <w:pPr>
        <w:tabs>
          <w:tab w:val="left" w:pos="0"/>
          <w:tab w:val="left" w:pos="872"/>
        </w:tabs>
        <w:spacing w:before="120" w:after="0" w:line="38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Chỉ rõ những hình thức tuyên truyền Nghị quyết được sử dụng và đánh giá hiệu quả của các hình thức đó.</w:t>
      </w:r>
    </w:p>
    <w:p w:rsidR="00206406" w:rsidRPr="00DA2AB1" w:rsidRDefault="00206406" w:rsidP="002A647B">
      <w:pPr>
        <w:tabs>
          <w:tab w:val="left" w:pos="900"/>
        </w:tabs>
        <w:spacing w:before="120" w:after="0" w:line="380" w:lineRule="exact"/>
        <w:ind w:firstLine="567"/>
        <w:jc w:val="both"/>
        <w:rPr>
          <w:rFonts w:eastAsia="Times New Roman" w:cs="Times New Roman"/>
          <w:sz w:val="30"/>
          <w:szCs w:val="30"/>
          <w:lang w:val="nb-NO"/>
        </w:rPr>
      </w:pPr>
      <w:r w:rsidRPr="00DA2AB1">
        <w:rPr>
          <w:rFonts w:eastAsia="Times New Roman" w:cs="Times New Roman"/>
          <w:i/>
          <w:sz w:val="30"/>
          <w:szCs w:val="30"/>
          <w:lang w:val="nb-NO"/>
        </w:rPr>
        <w:t>(Đánh giá hiệu quả công tác tuyên truyền; tập trung làm rõ công tác chỉ đạo các phương tiện thông tin đại chúng, đội ngũ báo cáo viên, tuyên truyền viên trong tổ chức tuyên truyền Nghị quyết)</w:t>
      </w:r>
      <w:r w:rsidRPr="00DA2AB1">
        <w:rPr>
          <w:rFonts w:eastAsia="Times New Roman" w:cs="Times New Roman"/>
          <w:sz w:val="30"/>
          <w:szCs w:val="30"/>
          <w:lang w:val="nb-NO"/>
        </w:rPr>
        <w:t xml:space="preserve">... </w:t>
      </w:r>
      <w:r w:rsidRPr="00DA2AB1">
        <w:rPr>
          <w:rFonts w:eastAsia="Times New Roman" w:cs="Times New Roman"/>
          <w:i/>
          <w:sz w:val="30"/>
          <w:szCs w:val="30"/>
          <w:lang w:val="nb-NO"/>
        </w:rPr>
        <w:t>(có số liệu chứng minh cụ thể).</w:t>
      </w:r>
      <w:r w:rsidRPr="00DA2AB1">
        <w:rPr>
          <w:rFonts w:eastAsia="Times New Roman" w:cs="Times New Roman"/>
          <w:sz w:val="30"/>
          <w:szCs w:val="30"/>
          <w:lang w:val="nb-NO"/>
        </w:rPr>
        <w:t xml:space="preserve"> </w:t>
      </w:r>
    </w:p>
    <w:p w:rsidR="00206406" w:rsidRPr="00DA2AB1" w:rsidRDefault="00206406" w:rsidP="002A647B">
      <w:pPr>
        <w:tabs>
          <w:tab w:val="left" w:pos="0"/>
          <w:tab w:val="left" w:pos="872"/>
        </w:tabs>
        <w:spacing w:before="120" w:after="0" w:line="40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3. Công tác triển khai thực hiện Nghị quyết</w:t>
      </w:r>
    </w:p>
    <w:p w:rsidR="00206406" w:rsidRPr="00DA2AB1" w:rsidRDefault="00206406" w:rsidP="002A647B">
      <w:pPr>
        <w:tabs>
          <w:tab w:val="left" w:pos="0"/>
          <w:tab w:val="left" w:pos="872"/>
        </w:tabs>
        <w:spacing w:before="120" w:after="0" w:line="400" w:lineRule="exact"/>
        <w:ind w:firstLine="567"/>
        <w:jc w:val="both"/>
        <w:rPr>
          <w:rFonts w:eastAsia="Times New Roman" w:cs="Times New Roman"/>
          <w:sz w:val="30"/>
          <w:szCs w:val="30"/>
          <w:lang w:val="af-ZA" w:eastAsia="ar-SA"/>
        </w:rPr>
      </w:pPr>
      <w:r w:rsidRPr="00DA2AB1">
        <w:rPr>
          <w:rFonts w:eastAsia="Times New Roman" w:cs="Times New Roman"/>
          <w:b/>
          <w:sz w:val="30"/>
          <w:szCs w:val="30"/>
          <w:lang w:val="af-ZA" w:eastAsia="ar-SA"/>
        </w:rPr>
        <w:t>3.1.</w:t>
      </w:r>
      <w:r w:rsidRPr="00DA2AB1">
        <w:rPr>
          <w:rFonts w:eastAsia="Times New Roman" w:cs="Times New Roman"/>
          <w:sz w:val="30"/>
          <w:szCs w:val="30"/>
          <w:lang w:val="af-ZA" w:eastAsia="ar-SA"/>
        </w:rPr>
        <w:t xml:space="preserve"> Đánh giá thực trạng ban hành các văn bản lãnh đạo, chỉ đạo; xây dựng chương trình hành động, kế hoạch, hướng dẫn triển khai thực hiện Nghị quyết của các cấp, các ngành; việc thể chế hóa các nội dung Nghị quyết thành các quy định cụ thể để thực hiện thống nhất trong Đảng và trong xã hội.</w:t>
      </w:r>
    </w:p>
    <w:p w:rsidR="00206406" w:rsidRPr="00DA2AB1" w:rsidRDefault="00206406" w:rsidP="002A647B">
      <w:pPr>
        <w:tabs>
          <w:tab w:val="left" w:pos="0"/>
          <w:tab w:val="left" w:pos="872"/>
        </w:tabs>
        <w:spacing w:before="120" w:after="0" w:line="400" w:lineRule="exact"/>
        <w:ind w:firstLine="567"/>
        <w:jc w:val="both"/>
        <w:rPr>
          <w:rFonts w:eastAsia="Times New Roman" w:cs="Times New Roman"/>
          <w:sz w:val="30"/>
          <w:szCs w:val="30"/>
          <w:lang w:val="af-ZA" w:eastAsia="ar-SA"/>
        </w:rPr>
      </w:pPr>
      <w:r w:rsidRPr="00DA2AB1">
        <w:rPr>
          <w:rFonts w:eastAsia="Times New Roman" w:cs="Times New Roman"/>
          <w:b/>
          <w:sz w:val="30"/>
          <w:szCs w:val="30"/>
          <w:lang w:val="af-ZA" w:eastAsia="ar-SA"/>
        </w:rPr>
        <w:t>3.2.</w:t>
      </w:r>
      <w:r w:rsidRPr="00DA2AB1">
        <w:rPr>
          <w:rFonts w:eastAsia="Times New Roman" w:cs="Times New Roman"/>
          <w:sz w:val="30"/>
          <w:szCs w:val="30"/>
          <w:lang w:val="af-ZA" w:eastAsia="ar-SA"/>
        </w:rPr>
        <w:t xml:space="preserve"> Đánh giá quá trình lãnh đạo, chỉ đạo và tổ chức triển khai các Đề án thực hiện Nghị quyết theo Kế hoạch số 73-KH/BTGTW, ngày 09/3/2009 của Ban Tuyên giáo Trung ương; chỉ rõ những nội dung đã hoàn thành và đang áp dụng trong thực tiễn (hiệu quả xã hội của các đề án) hoặc chưa hoàn thành (chưa thực hiện).</w:t>
      </w:r>
    </w:p>
    <w:p w:rsidR="00206406" w:rsidRPr="00DA2AB1" w:rsidRDefault="00206406" w:rsidP="002A647B">
      <w:pPr>
        <w:tabs>
          <w:tab w:val="left" w:pos="0"/>
          <w:tab w:val="left" w:pos="872"/>
        </w:tabs>
        <w:spacing w:before="120" w:after="0" w:line="400" w:lineRule="exact"/>
        <w:ind w:firstLine="567"/>
        <w:jc w:val="both"/>
        <w:rPr>
          <w:rFonts w:eastAsia="Times New Roman" w:cs="Times New Roman"/>
          <w:sz w:val="30"/>
          <w:szCs w:val="30"/>
          <w:lang w:val="af-ZA" w:eastAsia="ar-SA"/>
        </w:rPr>
      </w:pPr>
      <w:r w:rsidRPr="00DA2AB1">
        <w:rPr>
          <w:rFonts w:eastAsia="Times New Roman" w:cs="Times New Roman"/>
          <w:b/>
          <w:sz w:val="30"/>
          <w:szCs w:val="30"/>
          <w:lang w:val="nb-NO"/>
        </w:rPr>
        <w:t>3.3.</w:t>
      </w:r>
      <w:r w:rsidRPr="00DA2AB1">
        <w:rPr>
          <w:rFonts w:eastAsia="Times New Roman" w:cs="Times New Roman"/>
          <w:sz w:val="30"/>
          <w:szCs w:val="30"/>
          <w:lang w:val="nb-NO"/>
        </w:rPr>
        <w:t xml:space="preserve"> Đánh giá, kiểm điểm sự lãnh đạo, chỉ đạo việc triển khai thực hiện Nghị quyết số 23-</w:t>
      </w:r>
      <w:r w:rsidRPr="00DA2AB1">
        <w:rPr>
          <w:rFonts w:eastAsia="Times New Roman" w:cs="Times New Roman"/>
          <w:spacing w:val="-10"/>
          <w:sz w:val="30"/>
          <w:szCs w:val="30"/>
          <w:lang w:val="nb-NO"/>
        </w:rPr>
        <w:t>NQ/TW</w:t>
      </w:r>
      <w:r w:rsidR="00FB4041" w:rsidRPr="00DA2AB1">
        <w:rPr>
          <w:rFonts w:eastAsia="Times New Roman" w:cs="Times New Roman"/>
          <w:sz w:val="30"/>
          <w:szCs w:val="30"/>
          <w:lang w:val="nb-NO"/>
        </w:rPr>
        <w:t xml:space="preserve">; Chương </w:t>
      </w:r>
      <w:r w:rsidRPr="00DA2AB1">
        <w:rPr>
          <w:rFonts w:eastAsia="Times New Roman" w:cs="Times New Roman"/>
          <w:sz w:val="30"/>
          <w:szCs w:val="30"/>
          <w:lang w:val="nb-NO"/>
        </w:rPr>
        <w:t>trình hành động số 40-</w:t>
      </w:r>
      <w:r w:rsidRPr="00DA2AB1">
        <w:rPr>
          <w:rFonts w:eastAsia="Times New Roman" w:cs="Times New Roman"/>
          <w:spacing w:val="-12"/>
          <w:sz w:val="30"/>
          <w:szCs w:val="30"/>
          <w:lang w:val="nb-NO"/>
        </w:rPr>
        <w:t xml:space="preserve">CTr/TU, ngày 10/10/2008 của Tỉnh uỷ Cao Bằng; </w:t>
      </w:r>
      <w:r w:rsidRPr="00DA2AB1">
        <w:rPr>
          <w:rFonts w:eastAsia="Times New Roman" w:cs="Times New Roman"/>
          <w:sz w:val="30"/>
          <w:szCs w:val="30"/>
          <w:lang w:val="nb-NO"/>
        </w:rPr>
        <w:t>Kế hoạch số 1614/KH-UBND, ngày 04/8/2009 của Uỷ ban nhân dân tỉnh về tổ chức thực hiện Chương trình hành động số 40-</w:t>
      </w:r>
      <w:r w:rsidRPr="00DA2AB1">
        <w:rPr>
          <w:rFonts w:eastAsia="Times New Roman" w:cs="Times New Roman"/>
          <w:spacing w:val="-12"/>
          <w:sz w:val="30"/>
          <w:szCs w:val="30"/>
          <w:lang w:val="nb-NO"/>
        </w:rPr>
        <w:t xml:space="preserve">CTr/TU, ngày 10/10/2008 của Tỉnh uỷ về  thực hiện </w:t>
      </w:r>
      <w:r w:rsidRPr="00DA2AB1">
        <w:rPr>
          <w:rFonts w:eastAsia="Times New Roman" w:cs="Times New Roman"/>
          <w:spacing w:val="-10"/>
          <w:sz w:val="30"/>
          <w:szCs w:val="30"/>
          <w:lang w:val="nb-NO"/>
        </w:rPr>
        <w:t>Nghị quyết số 23-NQ/TW của Bộ Chính trị về tiếp tục xây dựng và phát triển văn học, nghệ thuật giai đoạn 2008 - 2010 và tầm nhìn đến năm 2020</w:t>
      </w:r>
      <w:r w:rsidRPr="00DA2AB1">
        <w:rPr>
          <w:rFonts w:eastAsia="Times New Roman" w:cs="Times New Roman"/>
          <w:spacing w:val="-12"/>
          <w:sz w:val="30"/>
          <w:szCs w:val="30"/>
          <w:lang w:val="nb-NO"/>
        </w:rPr>
        <w:t xml:space="preserve"> </w:t>
      </w:r>
      <w:r w:rsidRPr="00DA2AB1">
        <w:rPr>
          <w:rFonts w:eastAsia="Times New Roman" w:cs="Times New Roman"/>
          <w:sz w:val="30"/>
          <w:szCs w:val="30"/>
          <w:lang w:val="nb-NO"/>
        </w:rPr>
        <w:t>gắn với việc thực hiện Hướng dẫn số 03-HD/TU, ngày 19/7/2011 của Tỉnh uỷ về thực hiện Chỉ thị số 46-CT/TW, ngày 27/7/2010 của Ban Bí thư (khóa X) về chống sự xâm nhập của các sản phẩm văn hóa độc hại gây huỷ hoại đạo đức xã hội.</w:t>
      </w:r>
    </w:p>
    <w:p w:rsidR="00206406" w:rsidRPr="00DA2AB1" w:rsidRDefault="00206406" w:rsidP="002A647B">
      <w:pPr>
        <w:tabs>
          <w:tab w:val="left" w:pos="900"/>
        </w:tabs>
        <w:spacing w:before="120" w:after="0" w:line="400" w:lineRule="exact"/>
        <w:ind w:firstLine="567"/>
        <w:jc w:val="both"/>
        <w:rPr>
          <w:rFonts w:eastAsia="Times New Roman" w:cs="Times New Roman"/>
          <w:sz w:val="30"/>
          <w:szCs w:val="30"/>
          <w:lang w:val="nb-NO"/>
        </w:rPr>
      </w:pPr>
      <w:r w:rsidRPr="00DA2AB1">
        <w:rPr>
          <w:rFonts w:eastAsia="Times New Roman" w:cs="Times New Roman"/>
          <w:sz w:val="30"/>
          <w:szCs w:val="30"/>
          <w:lang w:val="nb-NO"/>
        </w:rPr>
        <w:t>- Những văn bản của cấp uỷ, đơn vị đã ban hành liên quan đến triển khai thực hiện Nghị quyết số 23-</w:t>
      </w:r>
      <w:r w:rsidRPr="00DA2AB1">
        <w:rPr>
          <w:rFonts w:eastAsia="Times New Roman" w:cs="Times New Roman"/>
          <w:spacing w:val="-10"/>
          <w:sz w:val="30"/>
          <w:szCs w:val="30"/>
          <w:lang w:val="nb-NO"/>
        </w:rPr>
        <w:t>NQ/TW</w:t>
      </w:r>
      <w:r w:rsidRPr="00DA2AB1">
        <w:rPr>
          <w:rFonts w:eastAsia="Times New Roman" w:cs="Times New Roman"/>
          <w:sz w:val="30"/>
          <w:szCs w:val="30"/>
          <w:lang w:val="nb-NO"/>
        </w:rPr>
        <w:t>.</w:t>
      </w:r>
    </w:p>
    <w:p w:rsidR="00206406" w:rsidRPr="00DA2AB1" w:rsidRDefault="00206406" w:rsidP="002A647B">
      <w:pPr>
        <w:tabs>
          <w:tab w:val="left" w:pos="900"/>
        </w:tabs>
        <w:spacing w:before="120" w:after="0" w:line="400" w:lineRule="exact"/>
        <w:ind w:firstLine="567"/>
        <w:jc w:val="both"/>
        <w:rPr>
          <w:rFonts w:eastAsia="Times New Roman" w:cs="Times New Roman"/>
          <w:sz w:val="30"/>
          <w:szCs w:val="30"/>
          <w:lang w:val="nb-NO"/>
        </w:rPr>
      </w:pPr>
      <w:r w:rsidRPr="00DA2AB1">
        <w:rPr>
          <w:rFonts w:eastAsia="Times New Roman" w:cs="Times New Roman"/>
          <w:sz w:val="30"/>
          <w:szCs w:val="30"/>
          <w:lang w:val="nb-NO"/>
        </w:rPr>
        <w:t>- Công tác kiểm tra, đôn đốc, hướng dẫn việc triển khai thực hiện của các đơn vị, địa phương.</w:t>
      </w:r>
    </w:p>
    <w:p w:rsidR="00206406" w:rsidRPr="00DA2AB1" w:rsidRDefault="00206406" w:rsidP="002A647B">
      <w:pPr>
        <w:tabs>
          <w:tab w:val="left" w:pos="900"/>
        </w:tabs>
        <w:spacing w:before="120" w:after="0" w:line="400" w:lineRule="exact"/>
        <w:ind w:firstLine="567"/>
        <w:jc w:val="both"/>
        <w:rPr>
          <w:rFonts w:eastAsia="Times New Roman" w:cs="Times New Roman"/>
          <w:sz w:val="30"/>
          <w:szCs w:val="30"/>
          <w:lang w:val="nb-NO"/>
        </w:rPr>
      </w:pPr>
      <w:r w:rsidRPr="00DA2AB1">
        <w:rPr>
          <w:rFonts w:eastAsia="Times New Roman" w:cs="Times New Roman"/>
          <w:b/>
          <w:sz w:val="30"/>
          <w:szCs w:val="30"/>
          <w:lang w:val="nb-NO"/>
        </w:rPr>
        <w:t>3.4.</w:t>
      </w:r>
      <w:r w:rsidRPr="00DA2AB1">
        <w:rPr>
          <w:rFonts w:eastAsia="Times New Roman" w:cs="Times New Roman"/>
          <w:sz w:val="30"/>
          <w:szCs w:val="30"/>
          <w:lang w:val="nb-NO"/>
        </w:rPr>
        <w:t xml:space="preserve"> Đánh giá công tác chỉ đạo sơ kết, tổng kết Nghị quyết số 23-</w:t>
      </w:r>
      <w:r w:rsidRPr="00DA2AB1">
        <w:rPr>
          <w:rFonts w:eastAsia="Times New Roman" w:cs="Times New Roman"/>
          <w:spacing w:val="-10"/>
          <w:sz w:val="30"/>
          <w:szCs w:val="30"/>
          <w:lang w:val="nb-NO"/>
        </w:rPr>
        <w:t>NQ/TW qua các giai đoạn</w:t>
      </w:r>
      <w:r w:rsidRPr="00DA2AB1">
        <w:rPr>
          <w:rFonts w:eastAsia="Times New Roman" w:cs="Times New Roman"/>
          <w:sz w:val="30"/>
          <w:szCs w:val="30"/>
          <w:lang w:val="nb-NO"/>
        </w:rPr>
        <w:t>. Việc gắn kết các nội dung của Nghị quyết với việc kiểm điểm, đánh giá kết quả hoạt động của cả nhiệm kỳ Đại hội (gắn với các Chương trình hành động).</w:t>
      </w:r>
    </w:p>
    <w:p w:rsidR="00206406" w:rsidRPr="00DA2AB1" w:rsidRDefault="00206406" w:rsidP="00206406">
      <w:pPr>
        <w:tabs>
          <w:tab w:val="left" w:pos="0"/>
          <w:tab w:val="left" w:pos="872"/>
        </w:tabs>
        <w:spacing w:before="120" w:after="120" w:line="240" w:lineRule="auto"/>
        <w:jc w:val="center"/>
        <w:rPr>
          <w:rFonts w:eastAsia="Times New Roman" w:cs="Times New Roman"/>
          <w:b/>
          <w:sz w:val="30"/>
          <w:szCs w:val="30"/>
          <w:lang w:val="af-ZA" w:eastAsia="ar-SA"/>
        </w:rPr>
      </w:pPr>
      <w:r w:rsidRPr="00DA2AB1">
        <w:rPr>
          <w:rFonts w:eastAsia="Times New Roman" w:cs="Times New Roman"/>
          <w:b/>
          <w:sz w:val="30"/>
          <w:szCs w:val="30"/>
          <w:lang w:val="af-ZA" w:eastAsia="ar-SA"/>
        </w:rPr>
        <w:lastRenderedPageBreak/>
        <w:t>Phần thứ hai</w:t>
      </w:r>
    </w:p>
    <w:p w:rsidR="00206406" w:rsidRPr="00DA2AB1" w:rsidRDefault="00206406" w:rsidP="00206406">
      <w:pPr>
        <w:tabs>
          <w:tab w:val="left" w:pos="0"/>
          <w:tab w:val="left" w:pos="872"/>
        </w:tabs>
        <w:spacing w:after="0" w:line="240" w:lineRule="auto"/>
        <w:jc w:val="center"/>
        <w:rPr>
          <w:rFonts w:eastAsia="Times New Roman" w:cs="Times New Roman"/>
          <w:b/>
          <w:sz w:val="30"/>
          <w:szCs w:val="30"/>
          <w:lang w:val="af-ZA" w:eastAsia="ar-SA"/>
        </w:rPr>
      </w:pPr>
      <w:r w:rsidRPr="00DA2AB1">
        <w:rPr>
          <w:rFonts w:eastAsia="Times New Roman" w:cs="Times New Roman"/>
          <w:b/>
          <w:sz w:val="30"/>
          <w:szCs w:val="30"/>
          <w:lang w:val="af-ZA" w:eastAsia="ar-SA"/>
        </w:rPr>
        <w:t>THÀNH TỰU, HẠN CHẾ, NGUYÊN NHÂN, BÀI HỌC QUA 15 NĂM THỰC HIỆN NGHỊ QUYẾT SỐ 23-NQ/TW CỦA BỘ CHÍNH TRỊ (KHOÁ X)</w:t>
      </w:r>
    </w:p>
    <w:p w:rsidR="00206406" w:rsidRPr="00DA2AB1" w:rsidRDefault="00206406" w:rsidP="00206406">
      <w:pPr>
        <w:tabs>
          <w:tab w:val="left" w:pos="0"/>
          <w:tab w:val="left" w:pos="872"/>
        </w:tabs>
        <w:spacing w:before="120" w:after="0" w:line="340" w:lineRule="exact"/>
        <w:jc w:val="both"/>
        <w:rPr>
          <w:rFonts w:eastAsia="Times New Roman" w:cs="Times New Roman"/>
          <w:b/>
          <w:sz w:val="30"/>
          <w:szCs w:val="30"/>
          <w:lang w:val="af-ZA" w:eastAsia="ar-SA"/>
        </w:rPr>
      </w:pP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I- THÀNH TỰU</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1. Trong lĩnh vực sáng tạo</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Dòng mạch chính trong sáng tạo VHNT là “Chủ nghĩa yêu nước và nhân văn, gắn bó với dân tộc” vẫn tiếp tục theo những khuynh hướng nào?</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Bên cạnh dòng mạch chính là “Chủ nghĩa yêu nước và nhân văn, gắn bó với dân tộc”, sáng tạo VHNT có những chuyển biến gì mới đáng lưu ý? (đánh giá các khuynh hướng sáng tạo văn học, nghệ thuật thời gian qua, thể hiện qua đề tài, nội dung, loại hình, phương pháp sáng tác, sự tìm tòi, thể nghiệm trong các tác phẩm).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Vấn đề tự do trong sáng tạo VHNT hiện nay ?</w:t>
      </w:r>
    </w:p>
    <w:p w:rsidR="00206406" w:rsidRPr="002A647B" w:rsidRDefault="00206406" w:rsidP="00D135D1">
      <w:pPr>
        <w:tabs>
          <w:tab w:val="left" w:pos="0"/>
          <w:tab w:val="left" w:pos="872"/>
        </w:tabs>
        <w:spacing w:before="120" w:after="0" w:line="340" w:lineRule="exact"/>
        <w:ind w:firstLine="567"/>
        <w:jc w:val="both"/>
        <w:rPr>
          <w:rFonts w:eastAsia="Times New Roman" w:cs="Times New Roman"/>
          <w:spacing w:val="-6"/>
          <w:sz w:val="30"/>
          <w:szCs w:val="30"/>
          <w:lang w:val="af-ZA" w:eastAsia="ar-SA"/>
        </w:rPr>
      </w:pPr>
      <w:r w:rsidRPr="002A647B">
        <w:rPr>
          <w:rFonts w:eastAsia="Times New Roman" w:cs="Times New Roman"/>
          <w:spacing w:val="-6"/>
          <w:sz w:val="30"/>
          <w:szCs w:val="30"/>
          <w:lang w:val="af-ZA" w:eastAsia="ar-SA"/>
        </w:rPr>
        <w:t>- Kết quả của công tác sưu tầm, bảo tồn, phát huy di sản VHNT các dân tộc?</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về sự phát triển lực lượng nhà văn, nghệ sĩ sau 15 năm Nghị quyết số 23 -NQ/TW đi vào cuộc sống.</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kết quả, hiệu quả xã hội của các hoạt động sáng tạo trên từng lĩnh vực cụ thể như: Văn học, âm nhạc, điện ảnh, múa, sân khấu, mỹ thuật, nhiếp ảnh, kiến trúc, văn nghệ dân gian, văn nghệ các dân tộc thiểu số... (có số liệu minh chứng cụ thể).</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2. Trong lĩnh vực nghiên cứu, phát triển lý luận, phê bình VHNT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b/>
          <w:sz w:val="30"/>
          <w:szCs w:val="30"/>
          <w:lang w:val="af-ZA" w:eastAsia="ar-SA"/>
        </w:rPr>
        <w:t>2.1.</w:t>
      </w:r>
      <w:r w:rsidRPr="00DA2AB1">
        <w:rPr>
          <w:rFonts w:eastAsia="Times New Roman" w:cs="Times New Roman"/>
          <w:sz w:val="30"/>
          <w:szCs w:val="30"/>
          <w:lang w:val="af-ZA" w:eastAsia="ar-SA"/>
        </w:rPr>
        <w:t xml:space="preserve"> Đánh giá thực trạng công tác nghiên cứu, phát triển lý luận VHNT trong 15 năm qua, nêu rõ những kết quả đạt được trên các mặt: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Nhận thức, nghiên cứu gì mới? Lý luận đã gắn với thực tiễn và lý giải một cách thấu đáo các vấn đề của đời sống sáng tác chưa? Tính định hướng, dẫn đường và tác dụng của lý luận đối với đời sống sáng tác như thế nào?</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Tình hình nghiên cứu và phát huy vai trò, giá trị của Lý luận mác-xít ở Việt Nam?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tình hình tiếp thu, vận dụng lý luận văn học, nghệ thuật nước ngoài vào Việt Nam.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b/>
          <w:sz w:val="30"/>
          <w:szCs w:val="30"/>
          <w:lang w:val="af-ZA" w:eastAsia="ar-SA"/>
        </w:rPr>
        <w:t>2.2.</w:t>
      </w:r>
      <w:r w:rsidRPr="00DA2AB1">
        <w:rPr>
          <w:rFonts w:eastAsia="Times New Roman" w:cs="Times New Roman"/>
          <w:sz w:val="30"/>
          <w:szCs w:val="30"/>
          <w:lang w:val="af-ZA" w:eastAsia="ar-SA"/>
        </w:rPr>
        <w:t xml:space="preserve"> Đánh giá thực trạng công tác phê bình VHNT trong 15 năm qua, nêu rõ những kết quả trên các mặt: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Thực hiện chức năng hướng dẫn, điều chỉnh và đồng hành với sáng tác.</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Vấn đề xây dựng bộ tiêu chí đánh giá tác phẩm.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lastRenderedPageBreak/>
        <w:t>- Chất lượng khoa học của các tác phẩm phê bình.</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Tính chuyên nghiệp trong phê bình.</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Vấn đề văn hóa phê bình hiện nay.</w:t>
      </w:r>
    </w:p>
    <w:p w:rsidR="00FB4041" w:rsidRPr="00DA2AB1" w:rsidRDefault="00206406" w:rsidP="00FB404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b/>
          <w:sz w:val="30"/>
          <w:szCs w:val="30"/>
          <w:lang w:val="af-ZA" w:eastAsia="ar-SA"/>
        </w:rPr>
        <w:t>2.3.</w:t>
      </w:r>
      <w:r w:rsidRPr="00DA2AB1">
        <w:rPr>
          <w:rFonts w:eastAsia="Times New Roman" w:cs="Times New Roman"/>
          <w:sz w:val="30"/>
          <w:szCs w:val="30"/>
          <w:lang w:val="af-ZA" w:eastAsia="ar-SA"/>
        </w:rPr>
        <w:t xml:space="preserve"> Đánh giá đội ngũ làm công tác lý luận, phê bình từ khi có Nghị quyết số 23-NQ/TW.</w:t>
      </w:r>
    </w:p>
    <w:p w:rsidR="00206406" w:rsidRPr="00DA2AB1" w:rsidRDefault="00206406" w:rsidP="00FB404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b/>
          <w:sz w:val="30"/>
          <w:szCs w:val="30"/>
          <w:lang w:val="nb-NO"/>
        </w:rPr>
        <w:t xml:space="preserve">  3. Kết quả thực hiện các nội dung của Nghị quyết</w:t>
      </w:r>
    </w:p>
    <w:p w:rsidR="00206406" w:rsidRPr="00DA2AB1" w:rsidRDefault="00206406" w:rsidP="00FB4041">
      <w:pPr>
        <w:spacing w:before="120" w:after="0" w:line="340" w:lineRule="exact"/>
        <w:jc w:val="both"/>
        <w:rPr>
          <w:rFonts w:eastAsia="Times New Roman" w:cs="Times New Roman"/>
          <w:b/>
          <w:i/>
          <w:sz w:val="30"/>
          <w:szCs w:val="30"/>
          <w:lang w:val="nb-NO"/>
        </w:rPr>
      </w:pPr>
      <w:r w:rsidRPr="00DA2AB1">
        <w:rPr>
          <w:rFonts w:eastAsia="Times New Roman" w:cs="Times New Roman"/>
          <w:b/>
          <w:i/>
          <w:sz w:val="30"/>
          <w:szCs w:val="30"/>
          <w:lang w:val="nb-NO"/>
        </w:rPr>
        <w:t xml:space="preserve"> </w:t>
      </w:r>
      <w:r w:rsidR="00FB4041" w:rsidRPr="00DA2AB1">
        <w:rPr>
          <w:rFonts w:eastAsia="Times New Roman" w:cs="Times New Roman"/>
          <w:b/>
          <w:i/>
          <w:sz w:val="30"/>
          <w:szCs w:val="30"/>
          <w:lang w:val="nb-NO"/>
        </w:rPr>
        <w:t xml:space="preserve">       </w:t>
      </w:r>
      <w:r w:rsidRPr="00DA2AB1">
        <w:rPr>
          <w:rFonts w:eastAsia="Times New Roman" w:cs="Times New Roman"/>
          <w:b/>
          <w:i/>
          <w:sz w:val="30"/>
          <w:szCs w:val="30"/>
          <w:lang w:val="nb-NO"/>
        </w:rPr>
        <w:t>3.1. Đối với các huyện, thành uỷ</w:t>
      </w:r>
    </w:p>
    <w:p w:rsidR="00206406" w:rsidRPr="00DA2AB1" w:rsidRDefault="00206406" w:rsidP="00D135D1">
      <w:pPr>
        <w:spacing w:before="120" w:after="0" w:line="340" w:lineRule="exact"/>
        <w:ind w:firstLine="567"/>
        <w:jc w:val="both"/>
        <w:rPr>
          <w:rFonts w:eastAsia="Times New Roman" w:cs="Times New Roman"/>
          <w:i/>
          <w:sz w:val="30"/>
          <w:szCs w:val="30"/>
          <w:lang w:val="nb-NO"/>
        </w:rPr>
      </w:pPr>
      <w:r w:rsidRPr="00DA2AB1">
        <w:rPr>
          <w:rFonts w:eastAsia="Times New Roman" w:cs="Times New Roman"/>
          <w:i/>
          <w:sz w:val="30"/>
          <w:szCs w:val="30"/>
          <w:lang w:val="nb-NO"/>
        </w:rPr>
        <w:t xml:space="preserve"> 3.1.1.</w:t>
      </w:r>
      <w:r w:rsidRPr="00DA2AB1">
        <w:rPr>
          <w:rFonts w:eastAsia="Times New Roman" w:cs="Times New Roman"/>
          <w:b/>
          <w:i/>
          <w:sz w:val="30"/>
          <w:szCs w:val="30"/>
          <w:lang w:val="nb-NO"/>
        </w:rPr>
        <w:t xml:space="preserve"> </w:t>
      </w:r>
      <w:r w:rsidRPr="00DA2AB1">
        <w:rPr>
          <w:rFonts w:eastAsia="Times New Roman" w:cs="Times New Roman"/>
          <w:i/>
          <w:sz w:val="30"/>
          <w:szCs w:val="30"/>
          <w:lang w:val="nb-NO"/>
        </w:rPr>
        <w:t>Việc đổi mới nhận thức và nâng cao năng lực lãnh đạo của các cấp uỷ đảng đối với văn học, nghệ thuật</w:t>
      </w:r>
    </w:p>
    <w:p w:rsidR="00206406" w:rsidRPr="002A647B" w:rsidRDefault="00206406" w:rsidP="00D135D1">
      <w:pPr>
        <w:spacing w:before="120" w:after="0" w:line="340" w:lineRule="exact"/>
        <w:ind w:firstLine="567"/>
        <w:jc w:val="both"/>
        <w:rPr>
          <w:rFonts w:eastAsia="Times New Roman" w:cs="Times New Roman"/>
          <w:b/>
          <w:spacing w:val="-6"/>
          <w:sz w:val="30"/>
          <w:szCs w:val="30"/>
          <w:lang w:val="nb-NO"/>
        </w:rPr>
      </w:pPr>
      <w:r w:rsidRPr="002A647B">
        <w:rPr>
          <w:rFonts w:eastAsia="Times New Roman" w:cs="Times New Roman"/>
          <w:spacing w:val="-6"/>
          <w:sz w:val="30"/>
          <w:szCs w:val="30"/>
          <w:lang w:val="nb-NO"/>
        </w:rPr>
        <w:t>- Việc tuyên truyền nâng cao nhận thức</w:t>
      </w:r>
      <w:r w:rsidRPr="002A647B">
        <w:rPr>
          <w:rFonts w:eastAsia="Times New Roman" w:cs="Times New Roman"/>
          <w:bCs/>
          <w:spacing w:val="-6"/>
          <w:sz w:val="30"/>
          <w:szCs w:val="30"/>
          <w:lang w:val="nb-NO"/>
        </w:rPr>
        <w:t xml:space="preserve"> </w:t>
      </w:r>
      <w:r w:rsidRPr="002A647B">
        <w:rPr>
          <w:rFonts w:eastAsia="Times New Roman" w:cs="Times New Roman"/>
          <w:spacing w:val="-6"/>
          <w:sz w:val="30"/>
          <w:szCs w:val="30"/>
          <w:lang w:val="nb-NO"/>
        </w:rPr>
        <w:t>về vai trò, vị trí và tầm quan trọng của văn học, nghệ thuật cho cán bộ, đảng viên và quần chúng Nhân dân.</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Việc đưa nhiệm vụ xây dựng và phát triển văn hóa, văn học, nghệ thuật vào quy hoạch, kế hoạch phát triển của cấp uỷ và chính quyền địa phương... tạo chuyển biến rõ nét trong đời sống tinh thần của Nhân dân; ngăn chặn, đẩy lùi tình trạng suy thoái về tư tưởng chính trị, đạo đức, lối sống, những biểu hiện “tự diễn biến”, “tự chuyển hóa” trong nội bộ; đấu tranh chống “diễn biến hòa bình” trên lĩnh vực văn hóa, văn nghệ.</w:t>
      </w:r>
    </w:p>
    <w:p w:rsidR="00206406" w:rsidRPr="002A647B" w:rsidRDefault="00206406" w:rsidP="00D135D1">
      <w:pPr>
        <w:spacing w:before="120" w:after="0" w:line="340" w:lineRule="exact"/>
        <w:ind w:firstLine="567"/>
        <w:jc w:val="both"/>
        <w:rPr>
          <w:rFonts w:ascii="Times New Roman Italic" w:eastAsia="Times New Roman" w:hAnsi="Times New Roman Italic" w:cs="Times New Roman"/>
          <w:i/>
          <w:spacing w:val="-6"/>
          <w:sz w:val="30"/>
          <w:szCs w:val="30"/>
          <w:lang w:val="nb-NO"/>
        </w:rPr>
      </w:pPr>
      <w:r w:rsidRPr="002A647B">
        <w:rPr>
          <w:rFonts w:ascii="Times New Roman Italic" w:eastAsia="Times New Roman" w:hAnsi="Times New Roman Italic" w:cs="Times New Roman"/>
          <w:i/>
          <w:spacing w:val="-6"/>
          <w:sz w:val="30"/>
          <w:szCs w:val="30"/>
          <w:lang w:val="nb-NO"/>
        </w:rPr>
        <w:t>3.1.2.</w:t>
      </w:r>
      <w:r w:rsidRPr="002A647B">
        <w:rPr>
          <w:rFonts w:ascii="Times New Roman Italic" w:eastAsia="Times New Roman" w:hAnsi="Times New Roman Italic" w:cs="Times New Roman"/>
          <w:b/>
          <w:i/>
          <w:spacing w:val="-6"/>
          <w:sz w:val="30"/>
          <w:szCs w:val="30"/>
          <w:lang w:val="nb-NO"/>
        </w:rPr>
        <w:t xml:space="preserve"> </w:t>
      </w:r>
      <w:r w:rsidRPr="002A647B">
        <w:rPr>
          <w:rFonts w:ascii="Times New Roman Italic" w:eastAsia="Times New Roman" w:hAnsi="Times New Roman Italic" w:cs="Times New Roman"/>
          <w:i/>
          <w:spacing w:val="-6"/>
          <w:sz w:val="30"/>
          <w:szCs w:val="30"/>
          <w:lang w:val="nb-NO"/>
        </w:rPr>
        <w:t>Nâng cao hiệu lực, hiệu quả quản lý nhà nước về văn học, nghệ thuật</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Công tác bảo tồn, truyền bá các loại hình văn học, nghệ thuật cổ truyền; hỗ trợ sáng tác, biểu diễn bằng tiếng dân tộc thiểu số; hỗ trợ các tác phẩm nghệ thuật dân tộc, nghiên cứu văn học, nghệ thuật các dân tộc thiểu số...</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Hoạt động giao lưu, hợp tác về văn học, nghệ thuật...; việc giới thiệu, quảng bá các tác phẩm văn học, nghệ thuật có giá trị, chất lượng cao về tư tưởng, nghệ thuật...</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xml:space="preserve">- Việc phối hợp xử lý chống sự xâm nhập của các sản phẩm văn hóa độc hại gây huỷ hoại đạo đức xã hội. </w:t>
      </w:r>
    </w:p>
    <w:p w:rsidR="00206406" w:rsidRPr="00DA2AB1" w:rsidRDefault="00206406" w:rsidP="00D135D1">
      <w:pPr>
        <w:spacing w:before="120" w:after="0" w:line="340" w:lineRule="exact"/>
        <w:ind w:firstLine="567"/>
        <w:jc w:val="both"/>
        <w:rPr>
          <w:rFonts w:eastAsia="Times New Roman" w:cs="Times New Roman"/>
          <w:i/>
          <w:sz w:val="30"/>
          <w:szCs w:val="30"/>
          <w:lang w:val="af-ZA"/>
        </w:rPr>
      </w:pPr>
      <w:r w:rsidRPr="00DA2AB1">
        <w:rPr>
          <w:rFonts w:eastAsia="Times New Roman" w:cs="Times New Roman"/>
          <w:i/>
          <w:sz w:val="30"/>
          <w:szCs w:val="30"/>
          <w:lang w:val="nb-NO"/>
        </w:rPr>
        <w:t>3.1.3.</w:t>
      </w:r>
      <w:r w:rsidRPr="00DA2AB1">
        <w:rPr>
          <w:rFonts w:eastAsia="Times New Roman" w:cs="Times New Roman"/>
          <w:b/>
          <w:i/>
          <w:sz w:val="30"/>
          <w:szCs w:val="30"/>
          <w:lang w:val="nb-NO"/>
        </w:rPr>
        <w:t xml:space="preserve"> </w:t>
      </w:r>
      <w:r w:rsidRPr="00DA2AB1">
        <w:rPr>
          <w:rFonts w:eastAsia="Times New Roman" w:cs="Times New Roman"/>
          <w:i/>
          <w:sz w:val="30"/>
          <w:szCs w:val="30"/>
          <w:lang w:val="af-ZA"/>
        </w:rPr>
        <w:t>Công tác giao lưu và hợp tác quốc tế về văn học, nghệ thuật</w:t>
      </w:r>
    </w:p>
    <w:p w:rsidR="00206406" w:rsidRPr="00DA2AB1" w:rsidRDefault="00206406" w:rsidP="00D135D1">
      <w:pPr>
        <w:spacing w:before="120" w:after="0" w:line="340" w:lineRule="exact"/>
        <w:ind w:firstLine="567"/>
        <w:jc w:val="both"/>
        <w:rPr>
          <w:rFonts w:eastAsia="Times New Roman" w:cs="Times New Roman"/>
          <w:sz w:val="30"/>
          <w:szCs w:val="30"/>
          <w:lang w:val="af-ZA"/>
        </w:rPr>
      </w:pPr>
      <w:r w:rsidRPr="00DA2AB1">
        <w:rPr>
          <w:rFonts w:eastAsia="Times New Roman" w:cs="Times New Roman"/>
          <w:sz w:val="30"/>
          <w:szCs w:val="30"/>
          <w:lang w:val="af-ZA"/>
        </w:rPr>
        <w:t>Đánh giá hiệu quả của các phương thức giới thiệu, quảng bá về văn học, nghệ thuật; những giải pháp đã thực hiện góp phần ngăn ngừa sự xâm nhập của các sản phẩm phản văn hóa, phi thẩm mỹ trên lĩnh vực văn học, nghệ thuật vào địa phương.</w:t>
      </w:r>
    </w:p>
    <w:p w:rsidR="00206406" w:rsidRPr="00DA2AB1" w:rsidRDefault="00206406" w:rsidP="00D135D1">
      <w:pPr>
        <w:spacing w:before="120" w:after="0" w:line="340" w:lineRule="exact"/>
        <w:ind w:firstLine="567"/>
        <w:jc w:val="both"/>
        <w:rPr>
          <w:rFonts w:eastAsia="Times New Roman" w:cs="Times New Roman"/>
          <w:i/>
          <w:sz w:val="30"/>
          <w:szCs w:val="30"/>
          <w:lang w:val="af-ZA"/>
        </w:rPr>
      </w:pPr>
      <w:r w:rsidRPr="00DA2AB1">
        <w:rPr>
          <w:rFonts w:eastAsia="Times New Roman" w:cs="Times New Roman"/>
          <w:i/>
          <w:sz w:val="30"/>
          <w:szCs w:val="30"/>
          <w:lang w:val="nb-NO"/>
        </w:rPr>
        <w:t>3.1.4.</w:t>
      </w:r>
      <w:r w:rsidRPr="00DA2AB1">
        <w:rPr>
          <w:rFonts w:eastAsia="Times New Roman" w:cs="Times New Roman"/>
          <w:b/>
          <w:i/>
          <w:sz w:val="30"/>
          <w:szCs w:val="30"/>
          <w:lang w:val="nb-NO"/>
        </w:rPr>
        <w:t xml:space="preserve"> </w:t>
      </w:r>
      <w:r w:rsidRPr="00DA2AB1">
        <w:rPr>
          <w:rFonts w:eastAsia="Times New Roman" w:cs="Times New Roman"/>
          <w:i/>
          <w:sz w:val="30"/>
          <w:szCs w:val="30"/>
          <w:lang w:val="af-ZA"/>
        </w:rPr>
        <w:t>Công tác xây dựng và phát triển văn học, nghệ thuật quần chúng</w:t>
      </w:r>
    </w:p>
    <w:p w:rsidR="00206406" w:rsidRPr="00DA2AB1" w:rsidRDefault="00206406" w:rsidP="00D135D1">
      <w:pPr>
        <w:spacing w:before="120" w:after="0" w:line="340" w:lineRule="exact"/>
        <w:ind w:firstLine="567"/>
        <w:jc w:val="both"/>
        <w:rPr>
          <w:rFonts w:eastAsia="Times New Roman" w:cs="Times New Roman"/>
          <w:sz w:val="30"/>
          <w:szCs w:val="30"/>
          <w:lang w:val="af-ZA"/>
        </w:rPr>
      </w:pPr>
      <w:r w:rsidRPr="00DA2AB1">
        <w:rPr>
          <w:rFonts w:eastAsia="Times New Roman" w:cs="Times New Roman"/>
          <w:sz w:val="30"/>
          <w:szCs w:val="30"/>
          <w:lang w:val="af-ZA"/>
        </w:rPr>
        <w:t>- Đánh giá thực trạng các hoạt động văn học, nghệ thuật quần chúng; hiệu quả của các giải pháp bảo tồn và phát huy các giá trị văn hóa, văn học, nghệ thuật truyền thống của dân tộc.</w:t>
      </w:r>
    </w:p>
    <w:p w:rsidR="00206406" w:rsidRPr="00DA2AB1" w:rsidRDefault="00206406" w:rsidP="00D135D1">
      <w:pPr>
        <w:spacing w:before="120" w:after="0" w:line="340" w:lineRule="exact"/>
        <w:ind w:firstLine="567"/>
        <w:jc w:val="both"/>
        <w:rPr>
          <w:rFonts w:eastAsia="Times New Roman" w:cs="Times New Roman"/>
          <w:sz w:val="30"/>
          <w:szCs w:val="30"/>
          <w:lang w:val="af-ZA"/>
        </w:rPr>
      </w:pPr>
      <w:r w:rsidRPr="00DA2AB1">
        <w:rPr>
          <w:rFonts w:eastAsia="Times New Roman" w:cs="Times New Roman"/>
          <w:sz w:val="30"/>
          <w:szCs w:val="30"/>
          <w:lang w:val="af-ZA"/>
        </w:rPr>
        <w:lastRenderedPageBreak/>
        <w:t>- Đánh giá hiệu quả hoạt động của trung tâm văn hóa, các câu lạc bộ văn nghệ quần chúng; mạng lưới thư viện tại địa phương.</w:t>
      </w:r>
    </w:p>
    <w:p w:rsidR="00206406" w:rsidRPr="00DA2AB1" w:rsidRDefault="00206406" w:rsidP="00D135D1">
      <w:pPr>
        <w:spacing w:before="120" w:after="0" w:line="340" w:lineRule="exact"/>
        <w:ind w:firstLine="567"/>
        <w:jc w:val="both"/>
        <w:rPr>
          <w:rFonts w:eastAsia="Times New Roman" w:cs="Times New Roman"/>
          <w:sz w:val="30"/>
          <w:szCs w:val="30"/>
          <w:lang w:val="da-DK"/>
        </w:rPr>
      </w:pPr>
      <w:r w:rsidRPr="00DA2AB1">
        <w:rPr>
          <w:rFonts w:eastAsia="Times New Roman" w:cs="Times New Roman"/>
          <w:i/>
          <w:sz w:val="30"/>
          <w:szCs w:val="30"/>
          <w:lang w:val="nb-NO"/>
        </w:rPr>
        <w:t>3.1.5.</w:t>
      </w:r>
      <w:r w:rsidRPr="00DA2AB1">
        <w:rPr>
          <w:rFonts w:eastAsia="Times New Roman" w:cs="Times New Roman"/>
          <w:b/>
          <w:i/>
          <w:sz w:val="30"/>
          <w:szCs w:val="30"/>
          <w:lang w:val="nb-NO"/>
        </w:rPr>
        <w:t xml:space="preserve"> </w:t>
      </w:r>
      <w:r w:rsidRPr="00DA2AB1">
        <w:rPr>
          <w:rFonts w:eastAsia="Times New Roman" w:cs="Times New Roman"/>
          <w:i/>
          <w:sz w:val="30"/>
          <w:szCs w:val="30"/>
          <w:lang w:val="da-DK"/>
        </w:rPr>
        <w:t>Các hoạt động nổi bật khác (nếu có).</w:t>
      </w:r>
    </w:p>
    <w:p w:rsidR="00206406" w:rsidRPr="00DA2AB1" w:rsidRDefault="00206406" w:rsidP="00D135D1">
      <w:pPr>
        <w:spacing w:before="120" w:after="0" w:line="340" w:lineRule="exact"/>
        <w:ind w:firstLine="567"/>
        <w:jc w:val="both"/>
        <w:rPr>
          <w:rFonts w:eastAsia="Times New Roman" w:cs="Times New Roman"/>
          <w:b/>
          <w:i/>
          <w:sz w:val="30"/>
          <w:szCs w:val="30"/>
          <w:lang w:val="nb-NO"/>
        </w:rPr>
      </w:pPr>
      <w:r w:rsidRPr="00DA2AB1">
        <w:rPr>
          <w:rFonts w:eastAsia="Times New Roman" w:cs="Times New Roman"/>
          <w:b/>
          <w:i/>
          <w:sz w:val="30"/>
          <w:szCs w:val="30"/>
          <w:lang w:val="nb-NO"/>
        </w:rPr>
        <w:t>3.2. Sở Văn hóa, Thể thao và Du lịch</w:t>
      </w:r>
    </w:p>
    <w:p w:rsidR="00206406" w:rsidRPr="00DA2AB1" w:rsidRDefault="00206406" w:rsidP="00D135D1">
      <w:pPr>
        <w:spacing w:before="120" w:after="0" w:line="340" w:lineRule="exact"/>
        <w:ind w:firstLine="567"/>
        <w:jc w:val="both"/>
        <w:rPr>
          <w:rFonts w:eastAsia="Times New Roman" w:cs="Times New Roman"/>
          <w:i/>
          <w:sz w:val="30"/>
          <w:szCs w:val="30"/>
          <w:lang w:val="nb-NO"/>
        </w:rPr>
      </w:pPr>
      <w:r w:rsidRPr="00DA2AB1">
        <w:rPr>
          <w:rFonts w:eastAsia="Times New Roman" w:cs="Times New Roman"/>
          <w:i/>
          <w:sz w:val="30"/>
          <w:szCs w:val="30"/>
          <w:lang w:val="nb-NO"/>
        </w:rPr>
        <w:t>3.2.1.</w:t>
      </w:r>
      <w:r w:rsidRPr="00DA2AB1">
        <w:rPr>
          <w:rFonts w:eastAsia="Times New Roman" w:cs="Times New Roman"/>
          <w:b/>
          <w:i/>
          <w:sz w:val="30"/>
          <w:szCs w:val="30"/>
          <w:lang w:val="nb-NO"/>
        </w:rPr>
        <w:t xml:space="preserve"> </w:t>
      </w:r>
      <w:r w:rsidRPr="00DA2AB1">
        <w:rPr>
          <w:rFonts w:eastAsia="Times New Roman" w:cs="Times New Roman"/>
          <w:i/>
          <w:sz w:val="30"/>
          <w:szCs w:val="30"/>
          <w:lang w:val="nb-NO"/>
        </w:rPr>
        <w:t>Việc đổi mới nhận thức và nâng cao nhận thức đối với văn học, nghệ thuật</w:t>
      </w:r>
    </w:p>
    <w:p w:rsidR="00206406" w:rsidRPr="002A647B" w:rsidRDefault="00206406" w:rsidP="00D135D1">
      <w:pPr>
        <w:spacing w:before="120" w:after="0" w:line="340" w:lineRule="exact"/>
        <w:ind w:firstLine="567"/>
        <w:jc w:val="both"/>
        <w:rPr>
          <w:rFonts w:eastAsia="Times New Roman" w:cs="Times New Roman"/>
          <w:b/>
          <w:spacing w:val="-6"/>
          <w:sz w:val="30"/>
          <w:szCs w:val="30"/>
          <w:lang w:val="nb-NO"/>
        </w:rPr>
      </w:pPr>
      <w:r w:rsidRPr="002A647B">
        <w:rPr>
          <w:rFonts w:eastAsia="Times New Roman" w:cs="Times New Roman"/>
          <w:spacing w:val="-6"/>
          <w:sz w:val="30"/>
          <w:szCs w:val="30"/>
          <w:lang w:val="nb-NO"/>
        </w:rPr>
        <w:t>- Việc tuyên truyền nâng cao nhận thức</w:t>
      </w:r>
      <w:r w:rsidRPr="002A647B">
        <w:rPr>
          <w:rFonts w:eastAsia="Times New Roman" w:cs="Times New Roman"/>
          <w:bCs/>
          <w:spacing w:val="-6"/>
          <w:sz w:val="30"/>
          <w:szCs w:val="30"/>
          <w:lang w:val="nb-NO"/>
        </w:rPr>
        <w:t xml:space="preserve"> </w:t>
      </w:r>
      <w:r w:rsidRPr="002A647B">
        <w:rPr>
          <w:rFonts w:eastAsia="Times New Roman" w:cs="Times New Roman"/>
          <w:spacing w:val="-6"/>
          <w:sz w:val="30"/>
          <w:szCs w:val="30"/>
          <w:lang w:val="nb-NO"/>
        </w:rPr>
        <w:t>về vai trò, vị trí và tầm quan trọng của văn học, nghệ thuật cho cán bộ, đảng viên và quần chúng Nhân dân.</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Việc đưa nhiệm vụ xây dựng và phát triển văn hóa, văn học, nghệ thuật vào quy hoạch, kế hoạch phát triển của đơn vị... tạo chuyển biến rõ nét trong đời sống tinh thần của Nhân dân; ngăn chặn, đẩy lùi tình trạng suy thoái về tư tưởng chính trị, đạo đức, lối sống, những biểu hiện “tự diễn biến”, “tự chuyển hóa” trong nội bộ; đấu tranh chống “diễn biến hòa bình” trên lĩnh vực văn hóa, văn nghệ.</w:t>
      </w:r>
    </w:p>
    <w:p w:rsidR="00206406" w:rsidRPr="002A647B" w:rsidRDefault="00206406" w:rsidP="002A647B">
      <w:pPr>
        <w:spacing w:before="120" w:after="0" w:line="320" w:lineRule="exact"/>
        <w:ind w:firstLine="567"/>
        <w:jc w:val="both"/>
        <w:rPr>
          <w:rFonts w:ascii="Times New Roman Italic" w:eastAsia="Times New Roman" w:hAnsi="Times New Roman Italic" w:cs="Times New Roman"/>
          <w:i/>
          <w:spacing w:val="-6"/>
          <w:sz w:val="30"/>
          <w:szCs w:val="30"/>
          <w:lang w:val="nb-NO"/>
        </w:rPr>
      </w:pPr>
      <w:r w:rsidRPr="002A647B">
        <w:rPr>
          <w:rFonts w:ascii="Times New Roman Italic" w:eastAsia="Times New Roman" w:hAnsi="Times New Roman Italic" w:cs="Times New Roman"/>
          <w:i/>
          <w:spacing w:val="-6"/>
          <w:sz w:val="30"/>
          <w:szCs w:val="30"/>
          <w:lang w:val="nb-NO"/>
        </w:rPr>
        <w:t>3.2.2.</w:t>
      </w:r>
      <w:r w:rsidRPr="002A647B">
        <w:rPr>
          <w:rFonts w:ascii="Times New Roman Italic" w:eastAsia="Times New Roman" w:hAnsi="Times New Roman Italic" w:cs="Times New Roman"/>
          <w:b/>
          <w:i/>
          <w:spacing w:val="-6"/>
          <w:sz w:val="30"/>
          <w:szCs w:val="30"/>
          <w:lang w:val="nb-NO"/>
        </w:rPr>
        <w:t xml:space="preserve"> </w:t>
      </w:r>
      <w:r w:rsidRPr="002A647B">
        <w:rPr>
          <w:rFonts w:ascii="Times New Roman Italic" w:eastAsia="Times New Roman" w:hAnsi="Times New Roman Italic" w:cs="Times New Roman"/>
          <w:i/>
          <w:spacing w:val="-6"/>
          <w:sz w:val="30"/>
          <w:szCs w:val="30"/>
          <w:lang w:val="nb-NO"/>
        </w:rPr>
        <w:t>Nâng cao hiệu lực, hiệu quả quản lý nhà nước về văn học, nghệ thuật</w:t>
      </w:r>
    </w:p>
    <w:p w:rsidR="00206406" w:rsidRPr="00DA2AB1" w:rsidRDefault="00206406" w:rsidP="002A647B">
      <w:pPr>
        <w:spacing w:before="120" w:after="0" w:line="320" w:lineRule="exact"/>
        <w:ind w:firstLine="567"/>
        <w:jc w:val="both"/>
        <w:rPr>
          <w:rFonts w:eastAsia="Times New Roman" w:cs="Times New Roman"/>
          <w:sz w:val="30"/>
          <w:szCs w:val="30"/>
          <w:lang w:val="nb-NO"/>
        </w:rPr>
      </w:pPr>
      <w:r w:rsidRPr="00DA2AB1">
        <w:rPr>
          <w:rFonts w:eastAsia="Times New Roman" w:cs="Times New Roman"/>
          <w:sz w:val="30"/>
          <w:szCs w:val="30"/>
          <w:lang w:val="nb-NO"/>
        </w:rPr>
        <w:t>- Công tác xây dựng và phát triển văn học, nghệ thuật; kinh phí thường xuyên, kinh phí hoạt động, kinh phí xuất bản và kinh phí hỗ trợ cho hoạt động sáng tạo của hội viên; đãi ngộ tài năng văn học, nghệ thuật...</w:t>
      </w:r>
    </w:p>
    <w:p w:rsidR="00206406" w:rsidRPr="00DA2AB1" w:rsidRDefault="00206406" w:rsidP="002A647B">
      <w:pPr>
        <w:spacing w:before="120" w:after="0" w:line="320" w:lineRule="exact"/>
        <w:ind w:firstLine="567"/>
        <w:jc w:val="both"/>
        <w:rPr>
          <w:rFonts w:eastAsia="Times New Roman" w:cs="Times New Roman"/>
          <w:sz w:val="30"/>
          <w:szCs w:val="30"/>
          <w:lang w:val="nb-NO"/>
        </w:rPr>
      </w:pPr>
      <w:r w:rsidRPr="00DA2AB1">
        <w:rPr>
          <w:rFonts w:eastAsia="Times New Roman" w:cs="Times New Roman"/>
          <w:sz w:val="30"/>
          <w:szCs w:val="30"/>
          <w:lang w:val="nb-NO"/>
        </w:rPr>
        <w:t>- Công tác bảo tồn, truyền bá các loại hình văn học, nghệ thuật cổ truyền; hỗ trợ sáng tác, biểu diễn bằng tiếng dân tộc thiểu số; hỗ trợ in ấn các tác phẩm nghệ thuật dân tộc, nghiên cứu văn học, nghệ thuật các dân tộc thiểu số...</w:t>
      </w:r>
    </w:p>
    <w:p w:rsidR="00206406" w:rsidRPr="00DA2AB1" w:rsidRDefault="00206406" w:rsidP="002A647B">
      <w:pPr>
        <w:spacing w:before="120" w:after="0" w:line="320" w:lineRule="exact"/>
        <w:ind w:firstLine="567"/>
        <w:jc w:val="both"/>
        <w:rPr>
          <w:rFonts w:eastAsia="Times New Roman" w:cs="Times New Roman"/>
          <w:sz w:val="30"/>
          <w:szCs w:val="30"/>
          <w:lang w:val="nb-NO"/>
        </w:rPr>
      </w:pPr>
      <w:r w:rsidRPr="00DA2AB1">
        <w:rPr>
          <w:rFonts w:eastAsia="Times New Roman" w:cs="Times New Roman"/>
          <w:sz w:val="30"/>
          <w:szCs w:val="30"/>
          <w:lang w:val="nb-NO"/>
        </w:rPr>
        <w:t>- Hoạt động giao lưu, hợp tác về văn học, nghệ thuật...; việc giới thiệu, quảng bá các tác phẩm văn học, nghệ thuật có giá trị, chất lượng cao về tư tưởng, nghệ thuật...</w:t>
      </w:r>
    </w:p>
    <w:p w:rsidR="00206406" w:rsidRPr="00DA2AB1" w:rsidRDefault="00206406" w:rsidP="002A647B">
      <w:pPr>
        <w:spacing w:before="120" w:after="0" w:line="320" w:lineRule="exact"/>
        <w:ind w:firstLine="567"/>
        <w:jc w:val="both"/>
        <w:rPr>
          <w:rFonts w:eastAsia="Times New Roman" w:cs="Times New Roman"/>
          <w:sz w:val="30"/>
          <w:szCs w:val="30"/>
          <w:lang w:val="nb-NO"/>
        </w:rPr>
      </w:pPr>
      <w:r w:rsidRPr="00DA2AB1">
        <w:rPr>
          <w:rFonts w:eastAsia="Times New Roman" w:cs="Times New Roman"/>
          <w:sz w:val="30"/>
          <w:szCs w:val="30"/>
          <w:lang w:val="nb-NO"/>
        </w:rPr>
        <w:t xml:space="preserve">- Việc phối hợp xử lý chống sự xâm nhập của các sản phẩm văn hóa độc hại gây huỷ hoại đạo đức xã hội. </w:t>
      </w:r>
    </w:p>
    <w:p w:rsidR="00206406" w:rsidRPr="00DA2AB1" w:rsidRDefault="00206406" w:rsidP="002A647B">
      <w:pPr>
        <w:spacing w:before="120" w:after="0" w:line="320" w:lineRule="exact"/>
        <w:ind w:firstLine="567"/>
        <w:jc w:val="both"/>
        <w:rPr>
          <w:rFonts w:eastAsia="Times New Roman" w:cs="Times New Roman"/>
          <w:i/>
          <w:sz w:val="30"/>
          <w:szCs w:val="30"/>
          <w:lang w:val="nb-NO"/>
        </w:rPr>
      </w:pPr>
      <w:r w:rsidRPr="00DA2AB1">
        <w:rPr>
          <w:rFonts w:eastAsia="Times New Roman" w:cs="Times New Roman"/>
          <w:i/>
          <w:sz w:val="30"/>
          <w:szCs w:val="30"/>
          <w:lang w:val="nb-NO"/>
        </w:rPr>
        <w:t xml:space="preserve">  3.2.3.</w:t>
      </w:r>
      <w:r w:rsidRPr="00DA2AB1">
        <w:rPr>
          <w:rFonts w:eastAsia="Times New Roman" w:cs="Times New Roman"/>
          <w:b/>
          <w:i/>
          <w:sz w:val="30"/>
          <w:szCs w:val="30"/>
          <w:lang w:val="nb-NO"/>
        </w:rPr>
        <w:t xml:space="preserve"> </w:t>
      </w:r>
      <w:r w:rsidRPr="00DA2AB1">
        <w:rPr>
          <w:rFonts w:eastAsia="Times New Roman" w:cs="Times New Roman"/>
          <w:i/>
          <w:sz w:val="30"/>
          <w:szCs w:val="30"/>
          <w:lang w:val="nb-NO"/>
        </w:rPr>
        <w:t>Công tác xây dựng và phát triển đội ngũ văn nghệ sĩ</w:t>
      </w:r>
    </w:p>
    <w:p w:rsidR="00206406" w:rsidRPr="00DA2AB1" w:rsidRDefault="00206406" w:rsidP="002A647B">
      <w:pPr>
        <w:spacing w:before="120" w:after="0" w:line="320" w:lineRule="exact"/>
        <w:ind w:firstLine="567"/>
        <w:jc w:val="both"/>
        <w:rPr>
          <w:rFonts w:eastAsia="Times New Roman" w:cs="Times New Roman"/>
          <w:sz w:val="30"/>
          <w:szCs w:val="30"/>
          <w:lang w:val="nb-NO"/>
        </w:rPr>
      </w:pPr>
      <w:r w:rsidRPr="00DA2AB1">
        <w:rPr>
          <w:rFonts w:eastAsia="Times New Roman" w:cs="Times New Roman"/>
          <w:sz w:val="30"/>
          <w:szCs w:val="30"/>
          <w:lang w:val="nb-NO"/>
        </w:rPr>
        <w:t xml:space="preserve">  Việc phát hiện, đào tạo, bồi dưỡng, cơ chế chính sách hỗ trợ phát triển tài năng trẻ về văn học, nghệ thuật, nhất là tài năng trẻ các dân tộc thiểu số...</w:t>
      </w:r>
    </w:p>
    <w:p w:rsidR="00206406" w:rsidRPr="00DA2AB1" w:rsidRDefault="00206406" w:rsidP="002A647B">
      <w:pPr>
        <w:tabs>
          <w:tab w:val="left" w:pos="0"/>
          <w:tab w:val="left" w:pos="872"/>
        </w:tabs>
        <w:spacing w:before="120" w:after="0" w:line="320" w:lineRule="exact"/>
        <w:ind w:firstLine="567"/>
        <w:jc w:val="both"/>
        <w:rPr>
          <w:rFonts w:eastAsia="Times New Roman" w:cs="Times New Roman"/>
          <w:i/>
          <w:sz w:val="30"/>
          <w:szCs w:val="30"/>
          <w:lang w:val="af-ZA" w:eastAsia="ar-SA"/>
        </w:rPr>
      </w:pPr>
      <w:r w:rsidRPr="00DA2AB1">
        <w:rPr>
          <w:rFonts w:eastAsia="Times New Roman" w:cs="Times New Roman"/>
          <w:i/>
          <w:sz w:val="30"/>
          <w:szCs w:val="30"/>
          <w:lang w:val="nb-NO"/>
        </w:rPr>
        <w:t xml:space="preserve">  3.2.4.</w:t>
      </w:r>
      <w:r w:rsidRPr="00DA2AB1">
        <w:rPr>
          <w:rFonts w:eastAsia="Times New Roman" w:cs="Times New Roman"/>
          <w:b/>
          <w:i/>
          <w:sz w:val="30"/>
          <w:szCs w:val="30"/>
          <w:lang w:val="nb-NO"/>
        </w:rPr>
        <w:t xml:space="preserve"> </w:t>
      </w:r>
      <w:r w:rsidRPr="00DA2AB1">
        <w:rPr>
          <w:rFonts w:eastAsia="Times New Roman" w:cs="Times New Roman"/>
          <w:i/>
          <w:sz w:val="30"/>
          <w:szCs w:val="30"/>
          <w:lang w:val="af-ZA" w:eastAsia="ar-SA"/>
        </w:rPr>
        <w:t>Công tác giao lưu và hợp tác quốc tế về văn học, nghệ thuật</w:t>
      </w:r>
    </w:p>
    <w:p w:rsidR="00206406" w:rsidRPr="00DA2AB1" w:rsidRDefault="006B2BA1" w:rsidP="002A647B">
      <w:pPr>
        <w:tabs>
          <w:tab w:val="left" w:pos="0"/>
          <w:tab w:val="left" w:pos="872"/>
        </w:tabs>
        <w:spacing w:before="120" w:after="0" w:line="32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xml:space="preserve"> </w:t>
      </w:r>
      <w:r w:rsidR="00206406" w:rsidRPr="00DA2AB1">
        <w:rPr>
          <w:rFonts w:eastAsia="Times New Roman" w:cs="Times New Roman"/>
          <w:sz w:val="30"/>
          <w:szCs w:val="30"/>
          <w:lang w:val="af-ZA" w:eastAsia="ar-SA"/>
        </w:rPr>
        <w:t>- Làm rõ thực trạng công tác giới thiệu, quảng bá các tác phẩm văn học, nghệ thuật các tác giả của tỉnh ra ngoài tỉnh; đánh giá hiệu quả của các phương thức giới thiệu, quảng bá và việc vận dụng thành quả của cuộc cách mạng khoa học công nghệ vào công việc này.</w:t>
      </w:r>
    </w:p>
    <w:p w:rsidR="00206406" w:rsidRPr="00DA2AB1" w:rsidRDefault="00206406" w:rsidP="002A647B">
      <w:pPr>
        <w:tabs>
          <w:tab w:val="left" w:pos="0"/>
          <w:tab w:val="left" w:pos="872"/>
        </w:tabs>
        <w:spacing w:before="120" w:after="0" w:line="32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quá trình tiếp thu có chọn lọc các giá trị nhân văn, khoa học tiến bộ của nước ngoài; những giải pháp đã thực hiện góp phần ngăn ngừa sự xâm nhập của các sản phẩm phản văn hóa, phi thẩm mỹ trên lĩnh vực văn học, nghệ thuật vào Việt Nam.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lastRenderedPageBreak/>
        <w:t>- Đánh giá quá trình tham gia các diễn đàn quốc tế quan trọng về văn học, nghệ thuật (nếu có); việc thực hiện các công ước, hiệp định quốc tế về bản quyền, quyền tác giả, quyền liên quan trên lĩnh vực văn học, nghệ thuật.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i/>
          <w:sz w:val="30"/>
          <w:szCs w:val="30"/>
          <w:lang w:val="af-ZA" w:eastAsia="ar-SA"/>
        </w:rPr>
      </w:pPr>
      <w:r w:rsidRPr="00DA2AB1">
        <w:rPr>
          <w:rFonts w:eastAsia="Times New Roman" w:cs="Times New Roman"/>
          <w:i/>
          <w:sz w:val="30"/>
          <w:szCs w:val="30"/>
          <w:lang w:val="nb-NO"/>
        </w:rPr>
        <w:t>3.2.5.</w:t>
      </w:r>
      <w:r w:rsidRPr="00DA2AB1">
        <w:rPr>
          <w:rFonts w:eastAsia="Times New Roman" w:cs="Times New Roman"/>
          <w:b/>
          <w:i/>
          <w:sz w:val="30"/>
          <w:szCs w:val="30"/>
          <w:lang w:val="nb-NO"/>
        </w:rPr>
        <w:t xml:space="preserve"> </w:t>
      </w:r>
      <w:r w:rsidRPr="00DA2AB1">
        <w:rPr>
          <w:rFonts w:eastAsia="Times New Roman" w:cs="Times New Roman"/>
          <w:i/>
          <w:sz w:val="30"/>
          <w:szCs w:val="30"/>
          <w:lang w:val="af-ZA" w:eastAsia="ar-SA"/>
        </w:rPr>
        <w:t>Công tác xây dựng và phát triển nghệ thuật quần chúng</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thực trạng các hoạt động nghệ thuật quần chúng; hiệu quả của các giải pháp bảo tồn và phát huy các giá trị văn hóa, nghệ thuật truyền thống của dân tộc.</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hiệu quả hoạt động của các trung tâm văn hóa, các câu lạc bộ văn nghệ quần chúng; mạng lưới thư viện,... trên địa bàn tỉnh.</w:t>
      </w:r>
    </w:p>
    <w:p w:rsidR="00206406" w:rsidRPr="00DA2AB1" w:rsidRDefault="006B2BA1" w:rsidP="006B2BA1">
      <w:pPr>
        <w:spacing w:before="120" w:after="0" w:line="340" w:lineRule="exact"/>
        <w:jc w:val="both"/>
        <w:rPr>
          <w:rFonts w:eastAsia="Times New Roman" w:cs="Times New Roman"/>
          <w:sz w:val="30"/>
          <w:szCs w:val="30"/>
          <w:lang w:val="da-DK"/>
        </w:rPr>
      </w:pPr>
      <w:r w:rsidRPr="00DA2AB1">
        <w:rPr>
          <w:rFonts w:eastAsia="Times New Roman" w:cs="Times New Roman"/>
          <w:i/>
          <w:sz w:val="30"/>
          <w:szCs w:val="30"/>
          <w:lang w:val="nb-NO"/>
        </w:rPr>
        <w:t xml:space="preserve">      </w:t>
      </w:r>
      <w:r w:rsidR="00206406" w:rsidRPr="00DA2AB1">
        <w:rPr>
          <w:rFonts w:eastAsia="Times New Roman" w:cs="Times New Roman"/>
          <w:i/>
          <w:sz w:val="30"/>
          <w:szCs w:val="30"/>
          <w:lang w:val="nb-NO"/>
        </w:rPr>
        <w:t xml:space="preserve"> 3.2.6.</w:t>
      </w:r>
      <w:r w:rsidR="00206406" w:rsidRPr="00DA2AB1">
        <w:rPr>
          <w:rFonts w:eastAsia="Times New Roman" w:cs="Times New Roman"/>
          <w:b/>
          <w:i/>
          <w:sz w:val="30"/>
          <w:szCs w:val="30"/>
          <w:lang w:val="nb-NO"/>
        </w:rPr>
        <w:t xml:space="preserve"> </w:t>
      </w:r>
      <w:r w:rsidR="00206406" w:rsidRPr="00DA2AB1">
        <w:rPr>
          <w:rFonts w:eastAsia="Times New Roman" w:cs="Times New Roman"/>
          <w:i/>
          <w:sz w:val="30"/>
          <w:szCs w:val="30"/>
          <w:lang w:val="da-DK"/>
        </w:rPr>
        <w:t>Các hoạt động nổi bật khác (nếu có).</w:t>
      </w:r>
    </w:p>
    <w:p w:rsidR="00206406" w:rsidRPr="00DA2AB1" w:rsidRDefault="00206406" w:rsidP="00D135D1">
      <w:pPr>
        <w:spacing w:before="120" w:after="0" w:line="340" w:lineRule="exact"/>
        <w:ind w:firstLine="567"/>
        <w:jc w:val="both"/>
        <w:rPr>
          <w:rFonts w:eastAsia="Times New Roman" w:cs="Times New Roman"/>
          <w:b/>
          <w:i/>
          <w:sz w:val="30"/>
          <w:szCs w:val="30"/>
          <w:lang w:val="nb-NO"/>
        </w:rPr>
      </w:pPr>
      <w:r w:rsidRPr="00DA2AB1">
        <w:rPr>
          <w:rFonts w:eastAsia="Times New Roman" w:cs="Times New Roman"/>
          <w:b/>
          <w:i/>
          <w:sz w:val="30"/>
          <w:szCs w:val="30"/>
          <w:lang w:val="nb-NO"/>
        </w:rPr>
        <w:t>3.3. Hội Văn học Nghệ thuật tỉnh</w:t>
      </w:r>
    </w:p>
    <w:p w:rsidR="00206406" w:rsidRPr="00DA2AB1" w:rsidRDefault="00206406" w:rsidP="00D135D1">
      <w:pPr>
        <w:spacing w:before="120" w:after="0" w:line="340" w:lineRule="exact"/>
        <w:ind w:firstLine="567"/>
        <w:jc w:val="both"/>
        <w:rPr>
          <w:rFonts w:eastAsia="Times New Roman" w:cs="Times New Roman"/>
          <w:i/>
          <w:sz w:val="30"/>
          <w:szCs w:val="30"/>
          <w:lang w:val="nb-NO"/>
        </w:rPr>
      </w:pPr>
      <w:r w:rsidRPr="00DA2AB1">
        <w:rPr>
          <w:rFonts w:eastAsia="Times New Roman" w:cs="Times New Roman"/>
          <w:i/>
          <w:sz w:val="30"/>
          <w:szCs w:val="30"/>
          <w:lang w:val="nb-NO"/>
        </w:rPr>
        <w:t>3.3.1.</w:t>
      </w:r>
      <w:r w:rsidRPr="00DA2AB1">
        <w:rPr>
          <w:rFonts w:eastAsia="Times New Roman" w:cs="Times New Roman"/>
          <w:b/>
          <w:i/>
          <w:sz w:val="30"/>
          <w:szCs w:val="30"/>
          <w:lang w:val="nb-NO"/>
        </w:rPr>
        <w:t xml:space="preserve"> </w:t>
      </w:r>
      <w:r w:rsidRPr="00DA2AB1">
        <w:rPr>
          <w:rFonts w:eastAsia="Times New Roman" w:cs="Times New Roman"/>
          <w:i/>
          <w:sz w:val="30"/>
          <w:szCs w:val="30"/>
          <w:lang w:val="nb-NO"/>
        </w:rPr>
        <w:t>Việc đổi mới nhận thức và nâng cao nhận thức đối với văn học, nghệ thuật</w:t>
      </w:r>
    </w:p>
    <w:p w:rsidR="00206406" w:rsidRPr="002A647B" w:rsidRDefault="00206406" w:rsidP="00D135D1">
      <w:pPr>
        <w:spacing w:before="120" w:after="0" w:line="340" w:lineRule="exact"/>
        <w:ind w:firstLine="567"/>
        <w:jc w:val="both"/>
        <w:rPr>
          <w:rFonts w:eastAsia="Times New Roman" w:cs="Times New Roman"/>
          <w:b/>
          <w:spacing w:val="-6"/>
          <w:sz w:val="30"/>
          <w:szCs w:val="30"/>
          <w:lang w:val="nb-NO"/>
        </w:rPr>
      </w:pPr>
      <w:r w:rsidRPr="002A647B">
        <w:rPr>
          <w:rFonts w:eastAsia="Times New Roman" w:cs="Times New Roman"/>
          <w:spacing w:val="-6"/>
          <w:sz w:val="30"/>
          <w:szCs w:val="30"/>
          <w:lang w:val="nb-NO"/>
        </w:rPr>
        <w:t>- Việc tuyên truyền nâng cao nhận thức</w:t>
      </w:r>
      <w:r w:rsidRPr="002A647B">
        <w:rPr>
          <w:rFonts w:eastAsia="Times New Roman" w:cs="Times New Roman"/>
          <w:bCs/>
          <w:spacing w:val="-6"/>
          <w:sz w:val="30"/>
          <w:szCs w:val="30"/>
          <w:lang w:val="nb-NO"/>
        </w:rPr>
        <w:t xml:space="preserve"> </w:t>
      </w:r>
      <w:r w:rsidRPr="002A647B">
        <w:rPr>
          <w:rFonts w:eastAsia="Times New Roman" w:cs="Times New Roman"/>
          <w:spacing w:val="-6"/>
          <w:sz w:val="30"/>
          <w:szCs w:val="30"/>
          <w:lang w:val="nb-NO"/>
        </w:rPr>
        <w:t>về vai trò, vị trí và tầm quan trọng của văn học, nghệ thuật cho cán bộ, đảng viên và quần chúng Nhân dân.</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Việc đưa nhiệm vụ xây dựng và phát triển văn hóa, văn học, nghệ thuật vào quy hoạch, kế hoạch phát triển của đơn vị.... tạo chuyển biến rõ nét trong đời sống tinh thần của Nhân dân; ngăn chặn, đẩy lùi tình trạng suy thoái về tư tưởng chính trị, đạo đức, lối sống, những biểu hiện “tự diễn biến”, “tự chuyển hóa” trong nội bộ; đấu tranh chống “diễn biến hòa bình” trên lĩnh vực văn hóa, văn nghệ.</w:t>
      </w:r>
    </w:p>
    <w:p w:rsidR="00206406" w:rsidRPr="002A647B" w:rsidRDefault="00206406" w:rsidP="00D135D1">
      <w:pPr>
        <w:spacing w:before="120" w:after="0" w:line="340" w:lineRule="exact"/>
        <w:ind w:firstLine="567"/>
        <w:jc w:val="both"/>
        <w:rPr>
          <w:rFonts w:ascii="Times New Roman Italic" w:eastAsia="Times New Roman" w:hAnsi="Times New Roman Italic" w:cs="Times New Roman"/>
          <w:i/>
          <w:spacing w:val="-6"/>
          <w:sz w:val="30"/>
          <w:szCs w:val="30"/>
          <w:lang w:val="nb-NO"/>
        </w:rPr>
      </w:pPr>
      <w:r w:rsidRPr="002A647B">
        <w:rPr>
          <w:rFonts w:ascii="Times New Roman Italic" w:eastAsia="Times New Roman" w:hAnsi="Times New Roman Italic" w:cs="Times New Roman"/>
          <w:i/>
          <w:spacing w:val="-6"/>
          <w:sz w:val="30"/>
          <w:szCs w:val="30"/>
          <w:lang w:val="nb-NO"/>
        </w:rPr>
        <w:t>3.3.2.</w:t>
      </w:r>
      <w:r w:rsidRPr="002A647B">
        <w:rPr>
          <w:rFonts w:ascii="Times New Roman Italic" w:eastAsia="Times New Roman" w:hAnsi="Times New Roman Italic" w:cs="Times New Roman"/>
          <w:b/>
          <w:i/>
          <w:spacing w:val="-6"/>
          <w:sz w:val="30"/>
          <w:szCs w:val="30"/>
          <w:lang w:val="nb-NO"/>
        </w:rPr>
        <w:t xml:space="preserve"> </w:t>
      </w:r>
      <w:r w:rsidRPr="002A647B">
        <w:rPr>
          <w:rFonts w:ascii="Times New Roman Italic" w:eastAsia="Times New Roman" w:hAnsi="Times New Roman Italic" w:cs="Times New Roman"/>
          <w:i/>
          <w:spacing w:val="-6"/>
          <w:sz w:val="30"/>
          <w:szCs w:val="30"/>
          <w:lang w:val="nb-NO"/>
        </w:rPr>
        <w:t>Nâng cao hiệu lực, hiệu quả quản lý nhà nước về văn học, nghệ thuật</w:t>
      </w:r>
    </w:p>
    <w:p w:rsidR="00206406" w:rsidRPr="002A647B" w:rsidRDefault="00206406" w:rsidP="00D135D1">
      <w:pPr>
        <w:spacing w:before="120" w:after="0" w:line="340" w:lineRule="exact"/>
        <w:ind w:firstLine="567"/>
        <w:jc w:val="both"/>
        <w:rPr>
          <w:rFonts w:eastAsia="Times New Roman" w:cs="Times New Roman"/>
          <w:spacing w:val="-6"/>
          <w:sz w:val="30"/>
          <w:szCs w:val="30"/>
          <w:lang w:val="nb-NO"/>
        </w:rPr>
      </w:pPr>
      <w:r w:rsidRPr="002A647B">
        <w:rPr>
          <w:rFonts w:eastAsia="Times New Roman" w:cs="Times New Roman"/>
          <w:spacing w:val="-6"/>
          <w:sz w:val="30"/>
          <w:szCs w:val="30"/>
          <w:lang w:val="nb-NO"/>
        </w:rPr>
        <w:t>- Công tác xây dựng và phát triển văn học, nghệ thuật; kinh phí thường xuyên, kinh phí hoạt động, kinh phí xuất bản và kinh phí hỗ trợ cho hoạt động sáng tạo của hội viên; chế độ nhuận bút, đãi ngộ tài năng văn học, nghệ thuật...</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Công tác bảo tồn, truyền bá các loại hình văn học, nghệ thuật cổ truyền; hỗ trợ sáng tác, biểu diễn bằng tiếng dân tộc thiểu số; hỗ trợ in ấn các tác phẩm nghệ thuật dân tộc, nghiên cứu văn học, nghệ thuật các dân tộc thiểu số ít người...</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Hoạt động giao lưu, hợp tác về văn học, nghệ thuật...; việc giới thiệu, quảng bá các tác phẩm văn học, nghệ thuật có giá trị, chất lượng cao về tư tưởng, nghệ thuật...</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xml:space="preserve">- Việc phối hợp xử lý chống sự xâm nhập của các sản phẩm văn hóa độc hại gây huỷ hoại đạo đức xã hội. </w:t>
      </w:r>
    </w:p>
    <w:p w:rsidR="00206406" w:rsidRPr="00DA2AB1" w:rsidRDefault="00206406" w:rsidP="00D135D1">
      <w:pPr>
        <w:spacing w:before="120" w:after="0" w:line="340" w:lineRule="exact"/>
        <w:ind w:firstLine="567"/>
        <w:jc w:val="both"/>
        <w:rPr>
          <w:rFonts w:eastAsia="Times New Roman" w:cs="Times New Roman"/>
          <w:i/>
          <w:sz w:val="30"/>
          <w:szCs w:val="30"/>
          <w:lang w:val="nb-NO"/>
        </w:rPr>
      </w:pPr>
      <w:r w:rsidRPr="00DA2AB1">
        <w:rPr>
          <w:rFonts w:eastAsia="Times New Roman" w:cs="Times New Roman"/>
          <w:i/>
          <w:sz w:val="30"/>
          <w:szCs w:val="30"/>
          <w:lang w:val="nb-NO"/>
        </w:rPr>
        <w:t>3.3.3.</w:t>
      </w:r>
      <w:r w:rsidRPr="00DA2AB1">
        <w:rPr>
          <w:rFonts w:eastAsia="Times New Roman" w:cs="Times New Roman"/>
          <w:b/>
          <w:i/>
          <w:sz w:val="30"/>
          <w:szCs w:val="30"/>
          <w:lang w:val="nb-NO"/>
        </w:rPr>
        <w:t xml:space="preserve"> </w:t>
      </w:r>
      <w:r w:rsidRPr="00DA2AB1">
        <w:rPr>
          <w:rFonts w:eastAsia="Times New Roman" w:cs="Times New Roman"/>
          <w:i/>
          <w:sz w:val="30"/>
          <w:szCs w:val="30"/>
          <w:lang w:val="nb-NO"/>
        </w:rPr>
        <w:t>Công tác xây dựng và phát triển đội ngũ văn nghệ sĩ</w:t>
      </w:r>
    </w:p>
    <w:p w:rsidR="00206406" w:rsidRPr="00DA2AB1" w:rsidRDefault="00206406" w:rsidP="00D135D1">
      <w:pPr>
        <w:spacing w:before="120" w:after="0" w:line="340" w:lineRule="exact"/>
        <w:ind w:firstLine="567"/>
        <w:jc w:val="both"/>
        <w:rPr>
          <w:rFonts w:eastAsia="Times New Roman" w:cs="Times New Roman"/>
          <w:sz w:val="30"/>
          <w:szCs w:val="30"/>
          <w:lang w:val="nb-NO"/>
        </w:rPr>
      </w:pPr>
      <w:r w:rsidRPr="00DA2AB1">
        <w:rPr>
          <w:rFonts w:eastAsia="Times New Roman" w:cs="Times New Roman"/>
          <w:sz w:val="30"/>
          <w:szCs w:val="30"/>
          <w:lang w:val="nb-NO"/>
        </w:rPr>
        <w:t xml:space="preserve"> Việc phát hiện, đào tạo, bồi dưỡng, cơ chế chính sách hỗ trợ phát triển tài năng trẻ về văn học, nghệ thuật, nhất là tài năng trẻ các dân tộc thiểu số...</w:t>
      </w:r>
    </w:p>
    <w:p w:rsidR="00206406" w:rsidRPr="00DA2AB1" w:rsidRDefault="00206406" w:rsidP="002A647B">
      <w:pPr>
        <w:spacing w:before="120" w:after="0" w:line="360" w:lineRule="exact"/>
        <w:ind w:firstLine="567"/>
        <w:jc w:val="both"/>
        <w:rPr>
          <w:rFonts w:eastAsia="Times New Roman" w:cs="Times New Roman"/>
          <w:i/>
          <w:sz w:val="30"/>
          <w:szCs w:val="30"/>
          <w:lang w:val="af-ZA" w:eastAsia="ar-SA"/>
        </w:rPr>
      </w:pPr>
      <w:r w:rsidRPr="00DA2AB1">
        <w:rPr>
          <w:rFonts w:eastAsia="Times New Roman" w:cs="Times New Roman"/>
          <w:i/>
          <w:sz w:val="30"/>
          <w:szCs w:val="30"/>
          <w:lang w:val="nb-NO"/>
        </w:rPr>
        <w:lastRenderedPageBreak/>
        <w:t>3.3.4.</w:t>
      </w:r>
      <w:r w:rsidRPr="00DA2AB1">
        <w:rPr>
          <w:rFonts w:eastAsia="Times New Roman" w:cs="Times New Roman"/>
          <w:b/>
          <w:i/>
          <w:sz w:val="30"/>
          <w:szCs w:val="30"/>
          <w:lang w:val="nb-NO"/>
        </w:rPr>
        <w:t xml:space="preserve"> </w:t>
      </w:r>
      <w:r w:rsidRPr="00DA2AB1">
        <w:rPr>
          <w:rFonts w:eastAsia="Times New Roman" w:cs="Times New Roman"/>
          <w:i/>
          <w:sz w:val="30"/>
          <w:szCs w:val="30"/>
          <w:lang w:val="af-ZA" w:eastAsia="ar-SA"/>
        </w:rPr>
        <w:t>Công tác củng cố, đổi mới hoạt động của hội văn học, nghệ thuật</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thực trạng mô hình tổ chức và hoạt động của Hội Văn học Nghệ thuật tỉnh. Làm rõ vai trò của ban thường vụ, ban chấp hành, người đứng đầu Hội trong công tác tập hợp, phát triển hội viên, phát huy tiềm năng sáng tạo và bảo vệ các quyền lợi của hội viên.</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công tác phối hợp giữa Hội Văn học Nghệ thuật tỉnh với cấp uỷ, chính quyền trong việc tư vấn, phản biện xã hội về các vấn đề thuộc lĩnh vực hoạt động của Hội.</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hiệu quả của các phương thức huy động nguồn lực cho hoạt động của Hội; hiệu quả của các cơ chế, chính sách, chế tài của Nhà nước trong việc đặt hàng, tổ chức sản xuất, xuất bản, triển lãm, tặng giải thưởng các tác phẩm văn học, nghệ thuật có giá trị cao về tư tưởng và nghệ thuật.</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hiệu quả lãnh đạo của tổ chức đảng trong hoạt động của Hội.</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i/>
          <w:sz w:val="30"/>
          <w:szCs w:val="30"/>
          <w:lang w:val="af-ZA" w:eastAsia="ar-SA"/>
        </w:rPr>
      </w:pPr>
      <w:r w:rsidRPr="00DA2AB1">
        <w:rPr>
          <w:rFonts w:eastAsia="Times New Roman" w:cs="Times New Roman"/>
          <w:i/>
          <w:sz w:val="30"/>
          <w:szCs w:val="30"/>
          <w:lang w:val="nb-NO"/>
        </w:rPr>
        <w:t>3.3.5.</w:t>
      </w:r>
      <w:r w:rsidRPr="00DA2AB1">
        <w:rPr>
          <w:rFonts w:eastAsia="Times New Roman" w:cs="Times New Roman"/>
          <w:b/>
          <w:i/>
          <w:sz w:val="30"/>
          <w:szCs w:val="30"/>
          <w:lang w:val="nb-NO"/>
        </w:rPr>
        <w:t xml:space="preserve"> </w:t>
      </w:r>
      <w:r w:rsidRPr="00DA2AB1">
        <w:rPr>
          <w:rFonts w:eastAsia="Times New Roman" w:cs="Times New Roman"/>
          <w:i/>
          <w:sz w:val="30"/>
          <w:szCs w:val="30"/>
          <w:lang w:val="af-ZA" w:eastAsia="ar-SA"/>
        </w:rPr>
        <w:t>Công tác giao lưu và hợp tác quốc tế về văn học, nghệ thuật</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Làm rõ thực trạng công tác giới thiệu, quảng bá các tác phẩm văn học, nghệ thuật; sự giao lưu, tương tác, lan tỏa về văn học, nghệ thuật; đánh giá hiệu quả của các phương thức giới thiệu, quảng bá và việc vận dụng thành quả của cuộc cách mạng khoa học công nghệ vào công việc này.</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quá trình tiếp thu có chọn lọc các giá trị nhân văn, khoa học tiến bộ của bên ngoài; quá trình phổ biến những kinh nghiệm tốt trong xây dựng và phát triển văn học, nghệ thuật; những giải pháp đã thực hiện góp phần ngăn ngừa sự xâm nhập của các sản phẩm phản văn hóa, phi thẩm mỹ trên lĩnh vực văn học, nghệ thuật vào tỉnh.</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quá trình tham gia các diễn đàn quốc tế quan trọng về văn học, nghệ thuật; việc thực hiện các công ước, hiệp định quốc tế về bản quyền, quyền tác giả, quyền liên quan trên lĩnh vực văn học, nghệ thuật.</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i/>
          <w:sz w:val="30"/>
          <w:szCs w:val="30"/>
          <w:lang w:val="af-ZA" w:eastAsia="ar-SA"/>
        </w:rPr>
      </w:pPr>
      <w:r w:rsidRPr="00DA2AB1">
        <w:rPr>
          <w:rFonts w:eastAsia="Times New Roman" w:cs="Times New Roman"/>
          <w:i/>
          <w:sz w:val="30"/>
          <w:szCs w:val="30"/>
          <w:lang w:val="nb-NO"/>
        </w:rPr>
        <w:t>3.3.6.</w:t>
      </w:r>
      <w:r w:rsidRPr="00DA2AB1">
        <w:rPr>
          <w:rFonts w:eastAsia="Times New Roman" w:cs="Times New Roman"/>
          <w:b/>
          <w:i/>
          <w:sz w:val="30"/>
          <w:szCs w:val="30"/>
          <w:lang w:val="nb-NO"/>
        </w:rPr>
        <w:t xml:space="preserve"> </w:t>
      </w:r>
      <w:r w:rsidRPr="00DA2AB1">
        <w:rPr>
          <w:rFonts w:eastAsia="Times New Roman" w:cs="Times New Roman"/>
          <w:i/>
          <w:sz w:val="30"/>
          <w:szCs w:val="30"/>
          <w:lang w:val="af-ZA" w:eastAsia="ar-SA"/>
        </w:rPr>
        <w:t>Công tác xây dựng và phát triển văn học, nghệ thuật</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thực trạng các hoạt động văn học, nghệ thuật quần chúng; hiệu quả của các giải pháp bảo tồn và phát huy các giá trị văn hóa, văn học, nghệ thuật truyền thống của dân tộc.</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hiệu quả hoạt động của các trung tâm văn hóa, các câu lạc bộ văn nghệ quần chúng; mạng lưới thư viện,... trên địa bàn tỉnh.</w:t>
      </w:r>
    </w:p>
    <w:p w:rsidR="00206406" w:rsidRPr="00DA2AB1" w:rsidRDefault="00206406" w:rsidP="002A647B">
      <w:pPr>
        <w:spacing w:before="120" w:after="0" w:line="360" w:lineRule="exact"/>
        <w:ind w:firstLine="567"/>
        <w:jc w:val="both"/>
        <w:rPr>
          <w:rFonts w:eastAsia="Times New Roman" w:cs="Times New Roman"/>
          <w:sz w:val="30"/>
          <w:szCs w:val="30"/>
          <w:lang w:val="da-DK"/>
        </w:rPr>
      </w:pPr>
      <w:r w:rsidRPr="00DA2AB1">
        <w:rPr>
          <w:rFonts w:eastAsia="Times New Roman" w:cs="Times New Roman"/>
          <w:i/>
          <w:sz w:val="30"/>
          <w:szCs w:val="30"/>
          <w:lang w:val="nb-NO"/>
        </w:rPr>
        <w:t>3.3.7.</w:t>
      </w:r>
      <w:r w:rsidRPr="00DA2AB1">
        <w:rPr>
          <w:rFonts w:eastAsia="Times New Roman" w:cs="Times New Roman"/>
          <w:b/>
          <w:i/>
          <w:sz w:val="30"/>
          <w:szCs w:val="30"/>
          <w:lang w:val="nb-NO"/>
        </w:rPr>
        <w:t xml:space="preserve"> </w:t>
      </w:r>
      <w:r w:rsidRPr="00DA2AB1">
        <w:rPr>
          <w:rFonts w:eastAsia="Times New Roman" w:cs="Times New Roman"/>
          <w:i/>
          <w:sz w:val="30"/>
          <w:szCs w:val="30"/>
          <w:lang w:val="da-DK"/>
        </w:rPr>
        <w:t>Các hoạt động nổi bật khác (nếu có).</w:t>
      </w:r>
    </w:p>
    <w:p w:rsidR="00206406" w:rsidRPr="00DA2AB1" w:rsidRDefault="00206406" w:rsidP="002A647B">
      <w:pPr>
        <w:spacing w:before="120" w:after="0" w:line="360" w:lineRule="exact"/>
        <w:ind w:firstLine="567"/>
        <w:jc w:val="both"/>
        <w:rPr>
          <w:rFonts w:eastAsia="Times New Roman" w:cs="Times New Roman"/>
          <w:b/>
          <w:i/>
          <w:sz w:val="30"/>
          <w:szCs w:val="30"/>
          <w:lang w:val="nb-NO"/>
        </w:rPr>
      </w:pPr>
      <w:r w:rsidRPr="00DA2AB1">
        <w:rPr>
          <w:rFonts w:eastAsia="Times New Roman" w:cs="Times New Roman"/>
          <w:b/>
          <w:i/>
          <w:sz w:val="30"/>
          <w:szCs w:val="30"/>
          <w:lang w:val="nb-NO"/>
        </w:rPr>
        <w:t>3.4. Đối với các đảng uỷ trực thuộc Tỉnh uỷ; các sở, ban, ngành</w:t>
      </w:r>
      <w:r w:rsidR="00A31E50" w:rsidRPr="00DA2AB1">
        <w:rPr>
          <w:rFonts w:eastAsia="Times New Roman" w:cs="Times New Roman"/>
          <w:b/>
          <w:i/>
          <w:sz w:val="30"/>
          <w:szCs w:val="30"/>
          <w:lang w:val="nb-NO"/>
        </w:rPr>
        <w:t xml:space="preserve"> liên quan</w:t>
      </w:r>
      <w:r w:rsidRPr="00DA2AB1">
        <w:rPr>
          <w:rFonts w:eastAsia="Times New Roman" w:cs="Times New Roman"/>
          <w:b/>
          <w:i/>
          <w:sz w:val="30"/>
          <w:szCs w:val="30"/>
          <w:lang w:val="nb-NO"/>
        </w:rPr>
        <w:t>, Mặt trận Tổ quốc và các đoàn thể chính trị - xã hội</w:t>
      </w:r>
    </w:p>
    <w:p w:rsidR="00206406" w:rsidRPr="00DA2AB1" w:rsidRDefault="00206406" w:rsidP="002A647B">
      <w:pPr>
        <w:spacing w:before="120" w:after="0" w:line="360" w:lineRule="exact"/>
        <w:ind w:firstLine="567"/>
        <w:jc w:val="both"/>
        <w:rPr>
          <w:rFonts w:eastAsia="Times New Roman" w:cs="Times New Roman"/>
          <w:i/>
          <w:sz w:val="30"/>
          <w:szCs w:val="30"/>
          <w:lang w:val="da-DK"/>
        </w:rPr>
      </w:pPr>
      <w:r w:rsidRPr="00DA2AB1">
        <w:rPr>
          <w:rFonts w:eastAsia="Times New Roman" w:cs="Times New Roman"/>
          <w:i/>
          <w:sz w:val="30"/>
          <w:szCs w:val="30"/>
          <w:lang w:val="nb-NO"/>
        </w:rPr>
        <w:lastRenderedPageBreak/>
        <w:t>3.4.1.</w:t>
      </w:r>
      <w:r w:rsidRPr="00DA2AB1">
        <w:rPr>
          <w:rFonts w:eastAsia="Times New Roman" w:cs="Times New Roman"/>
          <w:b/>
          <w:i/>
          <w:sz w:val="30"/>
          <w:szCs w:val="30"/>
          <w:lang w:val="nb-NO"/>
        </w:rPr>
        <w:t xml:space="preserve"> </w:t>
      </w:r>
      <w:r w:rsidRPr="00DA2AB1">
        <w:rPr>
          <w:rFonts w:eastAsia="Times New Roman" w:cs="Times New Roman"/>
          <w:i/>
          <w:sz w:val="30"/>
          <w:szCs w:val="30"/>
          <w:lang w:val="da-DK"/>
        </w:rPr>
        <w:t>Việc nhận thức và nâng cao năng lực lãnh đạo của cấp uỷ đảng, hiệu lực, hiệu quả quản lý nhà nước về văn học, nghệ thuật</w:t>
      </w:r>
    </w:p>
    <w:p w:rsidR="00206406" w:rsidRPr="00DA2AB1" w:rsidRDefault="00206406" w:rsidP="002A647B">
      <w:pPr>
        <w:spacing w:before="120" w:after="0" w:line="360" w:lineRule="exact"/>
        <w:ind w:firstLine="567"/>
        <w:jc w:val="both"/>
        <w:rPr>
          <w:rFonts w:eastAsia="Times New Roman" w:cs="Times New Roman"/>
          <w:sz w:val="30"/>
          <w:szCs w:val="30"/>
          <w:lang w:val="da-DK"/>
        </w:rPr>
      </w:pPr>
      <w:r w:rsidRPr="00DA2AB1">
        <w:rPr>
          <w:rFonts w:eastAsia="Times New Roman" w:cs="Times New Roman"/>
          <w:sz w:val="30"/>
          <w:szCs w:val="30"/>
          <w:lang w:val="da-DK"/>
        </w:rPr>
        <w:t>- Kết quả tuyên truyền nâng cao nhận thức</w:t>
      </w:r>
      <w:r w:rsidRPr="00DA2AB1">
        <w:rPr>
          <w:rFonts w:eastAsia="Times New Roman" w:cs="Times New Roman"/>
          <w:bCs/>
          <w:sz w:val="30"/>
          <w:szCs w:val="30"/>
          <w:lang w:val="da-DK"/>
        </w:rPr>
        <w:t xml:space="preserve"> </w:t>
      </w:r>
      <w:r w:rsidRPr="00DA2AB1">
        <w:rPr>
          <w:rFonts w:eastAsia="Times New Roman" w:cs="Times New Roman"/>
          <w:sz w:val="30"/>
          <w:szCs w:val="30"/>
          <w:lang w:val="da-DK"/>
        </w:rPr>
        <w:t>về vai trò, vị trí và tầm quan trọng của văn học, nghệ thuật cho cán bộ, đảng viên, đoàn viên, hội viên… tạo chuyển biến rõ nét trong đời sống tinh thần của cán bộ, đảng viên và quần chúng Nhân dân; ngăn chặn, đẩy lùi tình trạng suy thoái về tư tưởng chính trị, đạo đức, lối sống, những biểu hiện “tự diễn biến”, “tự chuyển hóa” trong nội bộ; đấu tranh chống “diễn biến hòa bình” trên lĩnh vực văn hóa, văn nghệ.</w:t>
      </w:r>
    </w:p>
    <w:p w:rsidR="00206406" w:rsidRPr="00DA2AB1" w:rsidRDefault="00206406" w:rsidP="002A647B">
      <w:pPr>
        <w:spacing w:before="120" w:after="0" w:line="360" w:lineRule="exact"/>
        <w:ind w:firstLine="567"/>
        <w:jc w:val="both"/>
        <w:rPr>
          <w:rFonts w:eastAsia="Times New Roman" w:cs="Times New Roman"/>
          <w:sz w:val="30"/>
          <w:szCs w:val="30"/>
          <w:lang w:val="da-DK"/>
        </w:rPr>
      </w:pPr>
      <w:r w:rsidRPr="00DA2AB1">
        <w:rPr>
          <w:rFonts w:eastAsia="Times New Roman" w:cs="Times New Roman"/>
          <w:sz w:val="30"/>
          <w:szCs w:val="30"/>
          <w:lang w:val="da-DK"/>
        </w:rPr>
        <w:t xml:space="preserve">- Kết quả công tác tuyên truyền xây dựng, nâng cao ý thức cảnh giác, năng lực nhận biết, bài trừ của cán bộ, đảng viên, đoàn viên, hội viên… trước sự xâm nhập, tác động của các sản phẩm văn hóa phẩm độc hại gây huỷ hoại đạo đức xã hội, nhất là trên Internet và các trang mạng xã hội…  </w:t>
      </w:r>
    </w:p>
    <w:p w:rsidR="00206406" w:rsidRPr="00DA2AB1" w:rsidRDefault="00206406" w:rsidP="002A647B">
      <w:pPr>
        <w:spacing w:before="120" w:after="0" w:line="360" w:lineRule="exact"/>
        <w:ind w:firstLine="567"/>
        <w:jc w:val="both"/>
        <w:rPr>
          <w:rFonts w:eastAsia="Times New Roman" w:cs="Times New Roman"/>
          <w:sz w:val="30"/>
          <w:szCs w:val="30"/>
          <w:lang w:val="da-DK"/>
        </w:rPr>
      </w:pPr>
      <w:r w:rsidRPr="00DA2AB1">
        <w:rPr>
          <w:rFonts w:eastAsia="Times New Roman" w:cs="Times New Roman"/>
          <w:sz w:val="30"/>
          <w:szCs w:val="30"/>
          <w:lang w:val="da-DK"/>
        </w:rPr>
        <w:t>- Kết quả công tác phối hợp với các cơ quan chức năng trong công tác xử lý chống sự xâm nhập của các sản phẩm văn hóa độc hại gây huỷ hoại đạo đức xã hội.</w:t>
      </w:r>
    </w:p>
    <w:p w:rsidR="00206406" w:rsidRPr="002A647B" w:rsidRDefault="00206406" w:rsidP="002A647B">
      <w:pPr>
        <w:spacing w:before="120" w:after="0" w:line="360" w:lineRule="exact"/>
        <w:ind w:firstLine="567"/>
        <w:jc w:val="both"/>
        <w:rPr>
          <w:rFonts w:ascii="Times New Roman Italic" w:eastAsia="Times New Roman" w:hAnsi="Times New Roman Italic" w:cs="Times New Roman"/>
          <w:i/>
          <w:spacing w:val="-6"/>
          <w:sz w:val="30"/>
          <w:szCs w:val="30"/>
          <w:lang w:val="da-DK"/>
        </w:rPr>
      </w:pPr>
      <w:r w:rsidRPr="002A647B">
        <w:rPr>
          <w:rFonts w:ascii="Times New Roman Italic" w:eastAsia="Times New Roman" w:hAnsi="Times New Roman Italic" w:cs="Times New Roman"/>
          <w:spacing w:val="-6"/>
          <w:sz w:val="30"/>
          <w:szCs w:val="30"/>
          <w:lang w:val="da-DK"/>
        </w:rPr>
        <w:t xml:space="preserve"> </w:t>
      </w:r>
      <w:r w:rsidRPr="002A647B">
        <w:rPr>
          <w:rFonts w:ascii="Times New Roman Italic" w:eastAsia="Times New Roman" w:hAnsi="Times New Roman Italic" w:cs="Times New Roman"/>
          <w:i/>
          <w:spacing w:val="-6"/>
          <w:sz w:val="30"/>
          <w:szCs w:val="30"/>
          <w:lang w:val="nb-NO"/>
        </w:rPr>
        <w:t>3.4.2.</w:t>
      </w:r>
      <w:r w:rsidRPr="002A647B">
        <w:rPr>
          <w:rFonts w:ascii="Times New Roman Italic" w:eastAsia="Times New Roman" w:hAnsi="Times New Roman Italic" w:cs="Times New Roman"/>
          <w:b/>
          <w:i/>
          <w:spacing w:val="-6"/>
          <w:sz w:val="30"/>
          <w:szCs w:val="30"/>
          <w:lang w:val="nb-NO"/>
        </w:rPr>
        <w:t xml:space="preserve"> </w:t>
      </w:r>
      <w:r w:rsidRPr="002A647B">
        <w:rPr>
          <w:rFonts w:ascii="Times New Roman Italic" w:eastAsia="Times New Roman" w:hAnsi="Times New Roman Italic" w:cs="Times New Roman"/>
          <w:i/>
          <w:spacing w:val="-6"/>
          <w:sz w:val="30"/>
          <w:szCs w:val="30"/>
          <w:lang w:val="da-DK"/>
        </w:rPr>
        <w:t>Tăng cường các biện pháp xây dựng, phát triển văn nghệ quần chúng</w:t>
      </w:r>
    </w:p>
    <w:p w:rsidR="00206406" w:rsidRPr="00DA2AB1" w:rsidRDefault="00206406" w:rsidP="002A647B">
      <w:pPr>
        <w:spacing w:before="120" w:after="0" w:line="360" w:lineRule="exact"/>
        <w:ind w:firstLine="567"/>
        <w:jc w:val="both"/>
        <w:rPr>
          <w:rFonts w:eastAsia="Times New Roman" w:cs="Times New Roman"/>
          <w:sz w:val="30"/>
          <w:szCs w:val="30"/>
          <w:lang w:val="da-DK"/>
        </w:rPr>
      </w:pPr>
      <w:r w:rsidRPr="00DA2AB1">
        <w:rPr>
          <w:rFonts w:eastAsia="Times New Roman" w:cs="Times New Roman"/>
          <w:sz w:val="30"/>
          <w:szCs w:val="30"/>
          <w:lang w:val="da-DK"/>
        </w:rPr>
        <w:t>- Kết quả phát triển phong trào văn nghệ quần chúng tại đơn vị (việc chỉ đạo, thành lập tổ chức hoạt động của đội văn nghệ tại đơn vị: Tổng số đội văn nghệ, tổng số thành viên, cách thức tổ chức…); hướng dẫn, khuyến khích cán bộ, đảng viên, đoàn viên, hội viên… tham gia bảo tồn và phát huy các giá trị văn hóa của địa phương (sáng tác, biểu diễn các làn điệu dân ca, dân vũ của các dân tộc trên địa bàn tỉnh,…).</w:t>
      </w:r>
    </w:p>
    <w:p w:rsidR="00206406" w:rsidRPr="00DA2AB1" w:rsidRDefault="00206406" w:rsidP="002A647B">
      <w:pPr>
        <w:spacing w:before="120" w:after="0" w:line="360" w:lineRule="exact"/>
        <w:ind w:firstLine="567"/>
        <w:jc w:val="both"/>
        <w:rPr>
          <w:rFonts w:eastAsia="Times New Roman" w:cs="Times New Roman"/>
          <w:i/>
          <w:sz w:val="30"/>
          <w:szCs w:val="30"/>
          <w:lang w:val="da-DK"/>
        </w:rPr>
      </w:pPr>
      <w:r w:rsidRPr="00DA2AB1">
        <w:rPr>
          <w:rFonts w:eastAsia="Times New Roman" w:cs="Times New Roman"/>
          <w:sz w:val="30"/>
          <w:szCs w:val="30"/>
          <w:lang w:val="da-DK"/>
        </w:rPr>
        <w:t xml:space="preserve">- Kết quả tổ chức hoạt động giao lưu văn nghệ: Việc tổ chức các hoạt động văn nghệ, giới thiệu, biểu diễn các tác phẩm văn học, nghệ thuật có giá trị, chất lượng cao về tư tưởng, nghệ thuật </w:t>
      </w:r>
      <w:r w:rsidRPr="00DA2AB1">
        <w:rPr>
          <w:rFonts w:eastAsia="Times New Roman" w:cs="Times New Roman"/>
          <w:i/>
          <w:sz w:val="30"/>
          <w:szCs w:val="30"/>
          <w:lang w:val="da-DK"/>
        </w:rPr>
        <w:t>(tổng số buổi biểu diễn...).</w:t>
      </w:r>
    </w:p>
    <w:p w:rsidR="00206406" w:rsidRPr="00DA2AB1" w:rsidRDefault="00206406" w:rsidP="002A647B">
      <w:pPr>
        <w:spacing w:before="120" w:after="0" w:line="360" w:lineRule="exact"/>
        <w:ind w:firstLine="567"/>
        <w:jc w:val="both"/>
        <w:rPr>
          <w:rFonts w:eastAsia="Times New Roman" w:cs="Times New Roman"/>
          <w:i/>
          <w:sz w:val="30"/>
          <w:szCs w:val="30"/>
          <w:lang w:val="da-DK"/>
        </w:rPr>
      </w:pPr>
      <w:r w:rsidRPr="00DA2AB1">
        <w:rPr>
          <w:rFonts w:eastAsia="Times New Roman" w:cs="Times New Roman"/>
          <w:i/>
          <w:sz w:val="30"/>
          <w:szCs w:val="30"/>
          <w:lang w:val="nb-NO"/>
        </w:rPr>
        <w:t xml:space="preserve"> 3.4.3.</w:t>
      </w:r>
      <w:r w:rsidRPr="00DA2AB1">
        <w:rPr>
          <w:rFonts w:eastAsia="Times New Roman" w:cs="Times New Roman"/>
          <w:b/>
          <w:i/>
          <w:sz w:val="30"/>
          <w:szCs w:val="30"/>
          <w:lang w:val="nb-NO"/>
        </w:rPr>
        <w:t xml:space="preserve"> </w:t>
      </w:r>
      <w:r w:rsidRPr="00DA2AB1">
        <w:rPr>
          <w:rFonts w:eastAsia="Times New Roman" w:cs="Times New Roman"/>
          <w:i/>
          <w:sz w:val="30"/>
          <w:szCs w:val="30"/>
          <w:lang w:val="da-DK"/>
        </w:rPr>
        <w:t>Các hoạt động nổi bật khác (nếu có).</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II- ĐÁNH GIÁ CHUNG</w:t>
      </w:r>
    </w:p>
    <w:p w:rsidR="00206406" w:rsidRPr="00DA2AB1" w:rsidRDefault="006B2BA1" w:rsidP="002A647B">
      <w:pPr>
        <w:spacing w:before="120" w:after="0" w:line="360" w:lineRule="exact"/>
        <w:jc w:val="both"/>
        <w:rPr>
          <w:rFonts w:eastAsia="Times New Roman" w:cs="Times New Roman"/>
          <w:b/>
          <w:sz w:val="30"/>
          <w:szCs w:val="30"/>
          <w:lang w:val="da-DK"/>
        </w:rPr>
      </w:pPr>
      <w:r w:rsidRPr="00DA2AB1">
        <w:rPr>
          <w:rFonts w:eastAsia="Times New Roman" w:cs="Times New Roman"/>
          <w:b/>
          <w:i/>
          <w:sz w:val="30"/>
          <w:szCs w:val="30"/>
          <w:lang w:val="da-DK"/>
        </w:rPr>
        <w:t xml:space="preserve">      </w:t>
      </w:r>
      <w:r w:rsidR="00206406" w:rsidRPr="00DA2AB1">
        <w:rPr>
          <w:rFonts w:eastAsia="Times New Roman" w:cs="Times New Roman"/>
          <w:b/>
          <w:i/>
          <w:sz w:val="30"/>
          <w:szCs w:val="30"/>
          <w:lang w:val="da-DK"/>
        </w:rPr>
        <w:t xml:space="preserve"> </w:t>
      </w:r>
      <w:r w:rsidR="00206406" w:rsidRPr="00DA2AB1">
        <w:rPr>
          <w:rFonts w:eastAsia="Times New Roman" w:cs="Times New Roman"/>
          <w:b/>
          <w:sz w:val="30"/>
          <w:szCs w:val="30"/>
          <w:lang w:val="da-DK"/>
        </w:rPr>
        <w:t>1. Ưu điểm và nguyên nhân</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Đánh giá chung những thành tựu đạt được và nguyên nhân làm nên thành tựu:</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i/>
          <w:sz w:val="30"/>
          <w:szCs w:val="30"/>
          <w:lang w:val="af-ZA" w:eastAsia="ar-SA"/>
        </w:rPr>
      </w:pPr>
      <w:r w:rsidRPr="00DA2AB1">
        <w:rPr>
          <w:rFonts w:eastAsia="Times New Roman" w:cs="Times New Roman"/>
          <w:i/>
          <w:sz w:val="30"/>
          <w:szCs w:val="30"/>
          <w:lang w:val="af-ZA" w:eastAsia="ar-SA"/>
        </w:rPr>
        <w:t>+ Sự lãnh đạo của Đảng đối với văn học, nghệ thuật</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sự lãnh đạo, chỉ đạo của Đảng đối với việc nâng cao nhận thức về vị trí, vai trò của văn học, nghệ thuật đối với cán bộ, đảng viên, đặc biệt là cán bộ lãnh đạo, quản lý trong hệ thống chính trị, cán bộ trực tiếp chỉ đạo, quản lý lĩnh vực văn học, nghệ thuật.</w:t>
      </w:r>
    </w:p>
    <w:p w:rsidR="00206406" w:rsidRPr="00DA2AB1" w:rsidRDefault="00206406" w:rsidP="002A647B">
      <w:pPr>
        <w:tabs>
          <w:tab w:val="left" w:pos="0"/>
          <w:tab w:val="left" w:pos="872"/>
        </w:tabs>
        <w:spacing w:before="120" w:after="0" w:line="36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lastRenderedPageBreak/>
        <w:t>- Cấp uỷ đảng các cấp có những giải pháp gì để phát huy vai trò tích cực của văn học, nghệ thuật? Làm rõ cơ chế lãnh đạo, quản lý, định hướng chính trị trong lĩnh vực văn học, nghệ thuật?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i/>
          <w:sz w:val="30"/>
          <w:szCs w:val="30"/>
          <w:lang w:val="af-ZA" w:eastAsia="ar-SA"/>
        </w:rPr>
      </w:pPr>
      <w:r w:rsidRPr="00DA2AB1">
        <w:rPr>
          <w:rFonts w:eastAsia="Times New Roman" w:cs="Times New Roman"/>
          <w:i/>
          <w:sz w:val="30"/>
          <w:szCs w:val="30"/>
          <w:lang w:val="af-ZA" w:eastAsia="ar-SA"/>
        </w:rPr>
        <w:t>+ Hiệu lực, hiệu quả quản lý nhà nước về văn học, nghệ thuật</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hiệu quả các chương trình, kế hoạch phát triển dài hạn trên các lĩnh vực văn học, nghệ thuật; chế độ, chính sách đối với hoạt động văn học, nghệ thuật; đánh giá quá trình thực hiện xã hội hóa các hoạt động VHNT và hiệu quả của công tác này”; chỉ rõ những lĩnh vực tập trung xã hội hóa, những lĩnh vực Nhà nước và Nhân dân cùng làm, những lĩnh vực Nhà nước phải đầu tư.</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hiệu quả các đề án và cơ chế bảo tồn, truyền bá các loại hình văn học, nghệ thuật cổ truyền; hiệu quả của các chính sách hỗ trợ sự phát triển của ngôn ngữ, chữ viết và văn học, nghệ thuật các dân tộc thiểu số.</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hiệu quả của các công trình văn hóa, nghệ thuật trong 15 năm qua; tác động của quá trình sáp nhập các đoàn nghệ thuật có chức năng, nhiệm vụ, loại hình tương đồng thành một đơn vị nghệ thuật.</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 Đánh giá sự phối hợp giữa các cơ quan quản lý nhà nước về báo chí, xuất bản, phát thanh, truyền hình và các hội văn học, nghệ thuật trong việc quảng bá các tác phẩm văn học, nghệ thuật.</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2. Hạn chế, khuyết điểm</w:t>
      </w:r>
      <w:r w:rsidRPr="00DA2AB1">
        <w:rPr>
          <w:rFonts w:eastAsia="Times New Roman" w:cs="Times New Roman"/>
          <w:b/>
          <w:i/>
          <w:sz w:val="30"/>
          <w:szCs w:val="30"/>
          <w:lang w:val="da-DK"/>
        </w:rPr>
        <w:t xml:space="preserve"> </w:t>
      </w:r>
      <w:r w:rsidRPr="00DA2AB1">
        <w:rPr>
          <w:rFonts w:eastAsia="Times New Roman" w:cs="Times New Roman"/>
          <w:b/>
          <w:sz w:val="30"/>
          <w:szCs w:val="30"/>
          <w:lang w:val="da-DK"/>
        </w:rPr>
        <w:t>và nguyên nhân hạn chế,</w:t>
      </w:r>
      <w:r w:rsidRPr="00DA2AB1">
        <w:rPr>
          <w:rFonts w:eastAsia="Times New Roman" w:cs="Times New Roman"/>
          <w:b/>
          <w:i/>
          <w:sz w:val="30"/>
          <w:szCs w:val="30"/>
          <w:lang w:val="da-DK"/>
        </w:rPr>
        <w:t xml:space="preserve"> </w:t>
      </w:r>
      <w:r w:rsidRPr="00DA2AB1">
        <w:rPr>
          <w:rFonts w:eastAsia="Times New Roman" w:cs="Times New Roman"/>
          <w:b/>
          <w:sz w:val="30"/>
          <w:szCs w:val="30"/>
          <w:lang w:val="af-ZA" w:eastAsia="ar-SA"/>
        </w:rPr>
        <w:t>khuyết điểm</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i/>
          <w:sz w:val="30"/>
          <w:szCs w:val="30"/>
          <w:lang w:val="af-ZA" w:eastAsia="ar-SA"/>
        </w:rPr>
      </w:pPr>
      <w:r w:rsidRPr="00DA2AB1">
        <w:rPr>
          <w:rFonts w:eastAsia="Times New Roman" w:cs="Times New Roman"/>
          <w:b/>
          <w:i/>
          <w:sz w:val="30"/>
          <w:szCs w:val="30"/>
          <w:lang w:val="af-ZA" w:eastAsia="ar-SA"/>
        </w:rPr>
        <w:t>2.1. Hạn chế, khuyết điểm</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Phân tích, chỉ rõ những hạn chế, khuyết điểm trong quá trình tổ chức thực hiện, việc thực hiện các mục tiêu, quan điểm chỉ đạo, chủ trương và giải pháp được nêu trong Nghị quyết (những hạn chế trong sáng tạo, biểu diễn, đào tạo, nghiên cứu lý luận, phê bình, quảng bá văn học, nghệ thuật; hạn chế trong công tác phát triển đội ngũ văn nghệ sĩ, nhất là những tài năng trẻ; hạn chế trong hoạt động của các hội văn học, nghệ thuật; những bất cập, hạn chế trong quá trình sáp nhập các đoàn nghệ thuật có chức năng tương đồng; những bất cập, hạn chế trong công tác lãnh đạo, chỉ đạo, quản lý của các cấp uỷ đảng, cơ quan quản lý nhà nước đối với lĩnh vực văn học, nghệ thuật,...).</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Phân tích, đánh giá những hạn chế đã được chỉ ra trong các nghị quyết, chỉ thị, kết luận của Đảng về văn hóa, văn học, nghệ thuật; các kết luận của lãnh đạo Đảng, Nhà nước tại Hội nghị Văn hóa toàn quốc triển khai thực hiện Nghị quyết Đại hội đại biểu toàn quốc lần thứ XIII của Đảng, như: Thiếu những tác phẩm văn hoá, văn học, nghệ thuật lớn, tầm cỡ, phản ánh được tầm vóc của sự nghiệp đổi mới, có tác dụng tích cực đối với việc xây dựng đất nước, xây dựng con người... Trên cơ sở đó, xác định rõ nguyên nhân của những tồn tại, hạn chế.</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b/>
          <w:i/>
          <w:sz w:val="30"/>
          <w:szCs w:val="30"/>
          <w:lang w:val="af-ZA" w:eastAsia="ar-SA"/>
        </w:rPr>
      </w:pPr>
      <w:r w:rsidRPr="00DA2AB1">
        <w:rPr>
          <w:rFonts w:eastAsia="Times New Roman" w:cs="Times New Roman"/>
          <w:b/>
          <w:i/>
          <w:sz w:val="30"/>
          <w:szCs w:val="30"/>
          <w:lang w:val="af-ZA" w:eastAsia="ar-SA"/>
        </w:rPr>
        <w:t>2.2. Nguyên nhân</w:t>
      </w:r>
      <w:r w:rsidRPr="00DA2AB1">
        <w:rPr>
          <w:rFonts w:eastAsia="Times New Roman" w:cs="Times New Roman"/>
          <w:b/>
          <w:i/>
          <w:sz w:val="30"/>
          <w:szCs w:val="30"/>
          <w:lang w:val="da-DK"/>
        </w:rPr>
        <w:t xml:space="preserve"> của hạn chế, </w:t>
      </w:r>
      <w:r w:rsidRPr="00DA2AB1">
        <w:rPr>
          <w:rFonts w:eastAsia="Times New Roman" w:cs="Times New Roman"/>
          <w:b/>
          <w:i/>
          <w:sz w:val="30"/>
          <w:szCs w:val="30"/>
          <w:lang w:val="af-ZA" w:eastAsia="ar-SA"/>
        </w:rPr>
        <w:t>khuyết điểm</w:t>
      </w:r>
    </w:p>
    <w:p w:rsidR="00206406" w:rsidRPr="00DA2AB1" w:rsidRDefault="00206406" w:rsidP="005E7EA3">
      <w:pPr>
        <w:tabs>
          <w:tab w:val="left" w:pos="0"/>
          <w:tab w:val="left" w:pos="872"/>
        </w:tabs>
        <w:spacing w:before="120" w:after="0" w:line="32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III- MỘT SỐ BÀI HỌC KINH NGHIỆM</w:t>
      </w:r>
    </w:p>
    <w:p w:rsidR="00206406" w:rsidRPr="00DA2AB1" w:rsidRDefault="00206406" w:rsidP="00206406">
      <w:pPr>
        <w:tabs>
          <w:tab w:val="left" w:pos="0"/>
          <w:tab w:val="left" w:pos="872"/>
        </w:tabs>
        <w:spacing w:before="120" w:after="120" w:line="240" w:lineRule="auto"/>
        <w:jc w:val="center"/>
        <w:rPr>
          <w:rFonts w:eastAsia="Times New Roman" w:cs="Times New Roman"/>
          <w:b/>
          <w:sz w:val="30"/>
          <w:szCs w:val="30"/>
          <w:lang w:val="af-ZA" w:eastAsia="ar-SA"/>
        </w:rPr>
      </w:pPr>
      <w:r w:rsidRPr="00DA2AB1">
        <w:rPr>
          <w:rFonts w:eastAsia="Times New Roman" w:cs="Times New Roman"/>
          <w:b/>
          <w:sz w:val="30"/>
          <w:szCs w:val="30"/>
          <w:lang w:val="af-ZA" w:eastAsia="ar-SA"/>
        </w:rPr>
        <w:lastRenderedPageBreak/>
        <w:t>Phần thứ ba</w:t>
      </w:r>
    </w:p>
    <w:p w:rsidR="00206406" w:rsidRPr="00DA2AB1" w:rsidRDefault="00206406" w:rsidP="00206406">
      <w:pPr>
        <w:tabs>
          <w:tab w:val="left" w:pos="0"/>
          <w:tab w:val="left" w:pos="872"/>
        </w:tabs>
        <w:spacing w:before="120" w:after="120" w:line="240" w:lineRule="auto"/>
        <w:jc w:val="center"/>
        <w:rPr>
          <w:rFonts w:eastAsia="Times New Roman" w:cs="Times New Roman"/>
          <w:b/>
          <w:sz w:val="30"/>
          <w:szCs w:val="30"/>
          <w:lang w:val="af-ZA" w:eastAsia="ar-SA"/>
        </w:rPr>
      </w:pPr>
      <w:r w:rsidRPr="00DA2AB1">
        <w:rPr>
          <w:rFonts w:eastAsia="Times New Roman" w:cs="Times New Roman"/>
          <w:b/>
          <w:sz w:val="30"/>
          <w:szCs w:val="30"/>
          <w:lang w:val="af-ZA" w:eastAsia="ar-SA"/>
        </w:rPr>
        <w:t>PHƯƠNG HƯỚNG, NHIỆM VỤ, GIẢI PHÁP TIẾP TỤC PHÁT TRIỂN VĂN HỌC, NGHỆ THUẬT THỜI KỲ CÔNG NGHIỆP HOÁ, HIỆN ĐẠI HOÁ VÀO HỘI NHẬP QUỐC TẾ</w:t>
      </w:r>
    </w:p>
    <w:p w:rsidR="00206406" w:rsidRPr="00DA2AB1" w:rsidRDefault="00206406" w:rsidP="00206406">
      <w:pPr>
        <w:tabs>
          <w:tab w:val="left" w:pos="0"/>
          <w:tab w:val="left" w:pos="872"/>
        </w:tabs>
        <w:spacing w:before="120" w:after="120" w:line="240" w:lineRule="auto"/>
        <w:jc w:val="both"/>
        <w:rPr>
          <w:rFonts w:eastAsia="Times New Roman" w:cs="Times New Roman"/>
          <w:b/>
          <w:sz w:val="30"/>
          <w:szCs w:val="30"/>
          <w:lang w:val="af-ZA" w:eastAsia="ar-SA"/>
        </w:rPr>
      </w:pP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I- DỰ BÁO TÌNH HÌNH</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Tập trung nhận định những diễn biến mới đáng lưu ý những năm gần đây và ảnh hưởng của tình hình đó đối với sự phát triển của văn học, nghệ thuật trong thời gian tới; dự báo những xu hướng phát triển của văn học, nghệ thuật Việt Nam.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II- PHƯƠNG HƯỚNG</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Chỉ rõ những phương hướng nhằm tiếp tục phát triển văn học, nghệ thuật trong thời kỳ công nghiệp hóa, hiện đại hóa và hội nhập quốc tế; chú trọng những định hướng mang tính chủ đạo đã được chỉ ra tại Đại hội đại biểu toàn quốc lần thứ XIII của Đảng; Hội nghị Văn hóa toàn quốc ngày 24/11/2021 nhằm xây dựng và phát huy giá trị văn hóa, sức mạnh con người Việt Nam.</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b/>
          <w:sz w:val="30"/>
          <w:szCs w:val="30"/>
          <w:lang w:val="af-ZA" w:eastAsia="ar-SA"/>
        </w:rPr>
      </w:pPr>
      <w:r w:rsidRPr="00DA2AB1">
        <w:rPr>
          <w:rFonts w:eastAsia="Times New Roman" w:cs="Times New Roman"/>
          <w:b/>
          <w:sz w:val="30"/>
          <w:szCs w:val="30"/>
          <w:lang w:val="af-ZA" w:eastAsia="ar-SA"/>
        </w:rPr>
        <w:t>III- NHIỆM VỤ, GIẢI PHÁP</w:t>
      </w:r>
    </w:p>
    <w:p w:rsidR="00206406" w:rsidRPr="00DA2AB1" w:rsidRDefault="00206406" w:rsidP="00D135D1">
      <w:pPr>
        <w:tabs>
          <w:tab w:val="left" w:pos="0"/>
          <w:tab w:val="left" w:pos="872"/>
        </w:tabs>
        <w:spacing w:before="120" w:after="0" w:line="340" w:lineRule="exact"/>
        <w:ind w:firstLine="567"/>
        <w:jc w:val="both"/>
        <w:rPr>
          <w:rFonts w:eastAsia="Times New Roman" w:cs="Times New Roman"/>
          <w:sz w:val="30"/>
          <w:szCs w:val="30"/>
          <w:lang w:val="af-ZA" w:eastAsia="ar-SA"/>
        </w:rPr>
      </w:pPr>
      <w:r w:rsidRPr="00DA2AB1">
        <w:rPr>
          <w:rFonts w:eastAsia="Times New Roman" w:cs="Times New Roman"/>
          <w:sz w:val="30"/>
          <w:szCs w:val="30"/>
          <w:lang w:val="af-ZA" w:eastAsia="ar-SA"/>
        </w:rPr>
        <w:t>Từ quá trình phân tích, đánh giá thực trạng, chỉ rõ những thành tựu, hạn chế, nguyên nhân và bài học kinh nghiệm, tập trung nghiên cứu những giải pháp mang tính chất đột phá ở từng giai đoạn, bảo đảm thiết thực, hiệu quả, gắn kết chặt chẽ với những nội dung liên quan đến sự phát triển của văn học, nghệ thuật được nêu trong Nghị quyết số 33 - NQ/TW của Ban Chấp hành Trung ương Đảng (khóa XI) về “Xây dựng và phát triển văn hóa, con người Việt Nam đáp ứng yêu cầu phát triển bền vững đất nước”; Kết luận số 76 -KL/TW, ngày 04/6/2020 của Bộ Chính trị (khoá XII) về tiếp tục thực hiện Nghị quyết số 33 -NQ/TW của Ban Chấp hành Trung ương Đảng khóa XI; Nghị quyết Đại hội đại biểu toàn quốc lần thứ XIII của Đảng và phát biểu chỉ đạo của Đồng chí Tổng Bí thư Nguyễn Phú Trọng tại Hội nghị Văn hóa toàn quốc triển khai thực hiện Nghị quyết Đại hội đại biểu toàn quốc lần thứ XIII của Đảng (ngày 24/11/2021).</w:t>
      </w:r>
    </w:p>
    <w:p w:rsidR="00206406" w:rsidRPr="00DA2AB1" w:rsidRDefault="00206406" w:rsidP="00D135D1">
      <w:pPr>
        <w:spacing w:before="120" w:after="0" w:line="340" w:lineRule="exact"/>
        <w:ind w:firstLine="567"/>
        <w:jc w:val="both"/>
        <w:rPr>
          <w:rFonts w:eastAsia="Times New Roman" w:cs="Times New Roman"/>
          <w:b/>
          <w:sz w:val="30"/>
          <w:szCs w:val="30"/>
          <w:lang w:val="da-DK"/>
        </w:rPr>
      </w:pPr>
      <w:r w:rsidRPr="00DA2AB1">
        <w:rPr>
          <w:rFonts w:eastAsia="Times New Roman" w:cs="Times New Roman"/>
          <w:b/>
          <w:sz w:val="30"/>
          <w:szCs w:val="30"/>
          <w:lang w:val="da-DK"/>
        </w:rPr>
        <w:t>IV</w:t>
      </w:r>
      <w:r w:rsidRPr="00DA2AB1">
        <w:rPr>
          <w:rFonts w:eastAsia="Times New Roman" w:cs="Times New Roman"/>
          <w:sz w:val="30"/>
          <w:szCs w:val="30"/>
          <w:lang w:val="da-DK"/>
        </w:rPr>
        <w:t>-</w:t>
      </w:r>
      <w:r w:rsidRPr="00DA2AB1">
        <w:rPr>
          <w:rFonts w:eastAsia="Times New Roman" w:cs="Times New Roman"/>
          <w:b/>
          <w:sz w:val="30"/>
          <w:szCs w:val="30"/>
          <w:lang w:val="vi-VN"/>
        </w:rPr>
        <w:t xml:space="preserve"> </w:t>
      </w:r>
      <w:r w:rsidRPr="00DA2AB1">
        <w:rPr>
          <w:rFonts w:eastAsia="Times New Roman" w:cs="Times New Roman"/>
          <w:b/>
          <w:sz w:val="30"/>
          <w:szCs w:val="30"/>
          <w:lang w:val="en-US"/>
        </w:rPr>
        <w:t>KIẾN NGHỊ, ĐỀ XUẤT</w:t>
      </w:r>
    </w:p>
    <w:p w:rsidR="00206406" w:rsidRPr="00DA2AB1" w:rsidRDefault="00206406" w:rsidP="00D135D1">
      <w:pPr>
        <w:spacing w:before="120" w:after="0" w:line="340" w:lineRule="exact"/>
        <w:ind w:firstLine="567"/>
        <w:jc w:val="both"/>
        <w:rPr>
          <w:rFonts w:eastAsia="Times New Roman" w:cs="Times New Roman"/>
          <w:sz w:val="30"/>
          <w:szCs w:val="30"/>
          <w:lang w:val="da-DK"/>
        </w:rPr>
      </w:pPr>
      <w:r w:rsidRPr="00DA2AB1">
        <w:rPr>
          <w:rFonts w:eastAsia="Times New Roman" w:cs="Times New Roman"/>
          <w:sz w:val="30"/>
          <w:szCs w:val="30"/>
          <w:lang w:val="da-DK"/>
        </w:rPr>
        <w:t>Đề xuất, bổ sung, hoàn thiện các quan điểm của Đảng về văn học, nghệ thuật; những kiến nghị, đề xuất để tháo gỡ những khó khăn, vướng mắc, xử lý những bức xúc, nhạy cảm trong lĩnh vực văn học, nghệ thuật…</w:t>
      </w:r>
    </w:p>
    <w:p w:rsidR="00206406" w:rsidRPr="00DA2AB1" w:rsidRDefault="00206406" w:rsidP="00D135D1">
      <w:pPr>
        <w:spacing w:before="120" w:after="0" w:line="340" w:lineRule="exact"/>
        <w:ind w:firstLine="567"/>
        <w:jc w:val="both"/>
        <w:rPr>
          <w:rFonts w:eastAsia="Times New Roman" w:cs="Times New Roman"/>
          <w:b/>
          <w:sz w:val="30"/>
          <w:szCs w:val="30"/>
          <w:lang w:val="da-DK"/>
        </w:rPr>
      </w:pPr>
      <w:r w:rsidRPr="00DA2AB1">
        <w:rPr>
          <w:rFonts w:eastAsia="Times New Roman" w:cs="Times New Roman"/>
          <w:b/>
          <w:sz w:val="30"/>
          <w:szCs w:val="30"/>
          <w:lang w:val="da-DK"/>
        </w:rPr>
        <w:t>1. Đề xuất, kiến nghị với tỉnh</w:t>
      </w:r>
    </w:p>
    <w:p w:rsidR="00206406" w:rsidRPr="005E7EA3" w:rsidRDefault="00206406" w:rsidP="005E7EA3">
      <w:pPr>
        <w:tabs>
          <w:tab w:val="left" w:pos="2282"/>
        </w:tabs>
        <w:spacing w:before="120" w:after="0" w:line="340" w:lineRule="exact"/>
        <w:ind w:firstLine="567"/>
        <w:jc w:val="both"/>
        <w:rPr>
          <w:rFonts w:eastAsia="Times New Roman" w:cs="Times New Roman"/>
          <w:b/>
          <w:sz w:val="30"/>
          <w:szCs w:val="30"/>
          <w:lang w:val="da-DK"/>
        </w:rPr>
      </w:pPr>
      <w:r w:rsidRPr="00DA2AB1">
        <w:rPr>
          <w:rFonts w:eastAsia="Times New Roman" w:cs="Times New Roman"/>
          <w:b/>
          <w:sz w:val="30"/>
          <w:szCs w:val="30"/>
          <w:lang w:val="da-DK"/>
        </w:rPr>
        <w:t>2. Đề xuất, kiến nghị với Trung ương</w:t>
      </w:r>
    </w:p>
    <w:p w:rsidR="00DA2AB1" w:rsidRDefault="00DA2AB1" w:rsidP="00206406">
      <w:pPr>
        <w:tabs>
          <w:tab w:val="left" w:pos="0"/>
          <w:tab w:val="left" w:pos="872"/>
        </w:tabs>
        <w:spacing w:before="120" w:after="120" w:line="240" w:lineRule="auto"/>
        <w:jc w:val="both"/>
        <w:rPr>
          <w:rFonts w:eastAsia="Times New Roman" w:cs="Times New Roman"/>
          <w:sz w:val="30"/>
          <w:szCs w:val="30"/>
          <w:lang w:val="af-ZA" w:eastAsia="ar-SA"/>
        </w:rPr>
      </w:pPr>
    </w:p>
    <w:p w:rsidR="00DA2AB1" w:rsidRDefault="00DA2AB1" w:rsidP="00206406">
      <w:pPr>
        <w:tabs>
          <w:tab w:val="left" w:pos="0"/>
          <w:tab w:val="left" w:pos="872"/>
        </w:tabs>
        <w:spacing w:before="120" w:after="120" w:line="240" w:lineRule="auto"/>
        <w:jc w:val="both"/>
        <w:rPr>
          <w:rFonts w:eastAsia="Times New Roman" w:cs="Times New Roman"/>
          <w:sz w:val="30"/>
          <w:szCs w:val="30"/>
          <w:lang w:val="af-ZA" w:eastAsia="ar-SA"/>
        </w:rPr>
      </w:pPr>
    </w:p>
    <w:p w:rsidR="00206406" w:rsidRPr="00DA2AB1" w:rsidRDefault="00206406" w:rsidP="00206406">
      <w:pPr>
        <w:tabs>
          <w:tab w:val="left" w:pos="0"/>
          <w:tab w:val="left" w:pos="872"/>
        </w:tabs>
        <w:spacing w:before="120" w:after="120" w:line="240" w:lineRule="auto"/>
        <w:jc w:val="both"/>
        <w:rPr>
          <w:rFonts w:eastAsia="Times New Roman" w:cs="Times New Roman"/>
          <w:sz w:val="30"/>
          <w:szCs w:val="30"/>
          <w:lang w:val="af-ZA" w:eastAsia="ar-SA"/>
        </w:rPr>
      </w:pPr>
      <w:r w:rsidRPr="00DA2AB1">
        <w:rPr>
          <w:rFonts w:eastAsia="Times New Roman" w:cs="Times New Roman"/>
          <w:sz w:val="30"/>
          <w:szCs w:val="30"/>
          <w:lang w:val="af-ZA" w:eastAsia="ar-SA"/>
        </w:rPr>
        <w:t>Đơn vị:................................................</w:t>
      </w:r>
    </w:p>
    <w:p w:rsidR="00206406" w:rsidRPr="00DA2AB1" w:rsidRDefault="00206406" w:rsidP="00206406">
      <w:pPr>
        <w:tabs>
          <w:tab w:val="left" w:pos="0"/>
          <w:tab w:val="left" w:pos="872"/>
        </w:tabs>
        <w:spacing w:after="0" w:line="360" w:lineRule="exact"/>
        <w:jc w:val="center"/>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center"/>
        <w:rPr>
          <w:rFonts w:eastAsia="Times New Roman" w:cs="Times New Roman"/>
          <w:b/>
          <w:sz w:val="30"/>
          <w:szCs w:val="30"/>
          <w:lang w:val="af-ZA" w:eastAsia="ar-SA"/>
        </w:rPr>
      </w:pPr>
      <w:r w:rsidRPr="00DA2AB1">
        <w:rPr>
          <w:rFonts w:eastAsia="Times New Roman" w:cs="Times New Roman"/>
          <w:b/>
          <w:sz w:val="30"/>
          <w:szCs w:val="30"/>
          <w:lang w:val="af-ZA" w:eastAsia="ar-SA"/>
        </w:rPr>
        <w:t>PHỤ LỤC 01</w:t>
      </w:r>
    </w:p>
    <w:p w:rsidR="00206406" w:rsidRPr="00DA2AB1" w:rsidRDefault="00206406" w:rsidP="00206406">
      <w:pPr>
        <w:tabs>
          <w:tab w:val="left" w:pos="0"/>
          <w:tab w:val="left" w:pos="872"/>
        </w:tabs>
        <w:spacing w:after="0" w:line="360" w:lineRule="exact"/>
        <w:jc w:val="center"/>
        <w:rPr>
          <w:rFonts w:eastAsia="Times New Roman" w:cs="Times New Roman"/>
          <w:b/>
          <w:sz w:val="30"/>
          <w:szCs w:val="30"/>
          <w:lang w:val="af-ZA" w:eastAsia="ar-SA"/>
        </w:rPr>
      </w:pPr>
      <w:r w:rsidRPr="00DA2AB1">
        <w:rPr>
          <w:rFonts w:eastAsia="Times New Roman" w:cs="Times New Roman"/>
          <w:b/>
          <w:sz w:val="30"/>
          <w:szCs w:val="30"/>
          <w:lang w:val="af-ZA" w:eastAsia="ar-SA"/>
        </w:rPr>
        <w:t>MỘT SỐ VĂN BẢN BAN HÀNH (TỪ NĂM 2008 - 2023)</w:t>
      </w:r>
    </w:p>
    <w:p w:rsidR="00206406" w:rsidRPr="00DA2AB1" w:rsidRDefault="00206406" w:rsidP="00206406">
      <w:pPr>
        <w:tabs>
          <w:tab w:val="left" w:pos="0"/>
          <w:tab w:val="left" w:pos="872"/>
        </w:tabs>
        <w:spacing w:after="0" w:line="360" w:lineRule="exact"/>
        <w:jc w:val="center"/>
        <w:rPr>
          <w:rFonts w:eastAsia="Times New Roman" w:cs="Times New Roman"/>
          <w:b/>
          <w:sz w:val="30"/>
          <w:szCs w:val="30"/>
          <w:lang w:val="af-ZA" w:eastAsia="ar-SA"/>
        </w:rPr>
      </w:pPr>
      <w:r w:rsidRPr="00DA2AB1">
        <w:rPr>
          <w:rFonts w:eastAsia="Times New Roman" w:cs="Times New Roman"/>
          <w:b/>
          <w:sz w:val="30"/>
          <w:szCs w:val="30"/>
          <w:lang w:val="af-ZA" w:eastAsia="ar-SA"/>
        </w:rPr>
        <w:t>về lĩnh vực văn học, nghệ thuật</w:t>
      </w:r>
    </w:p>
    <w:p w:rsidR="00206406" w:rsidRPr="00DA2AB1" w:rsidRDefault="00206406" w:rsidP="00206406">
      <w:pPr>
        <w:tabs>
          <w:tab w:val="left" w:pos="0"/>
          <w:tab w:val="left" w:pos="872"/>
        </w:tabs>
        <w:spacing w:after="0" w:line="360" w:lineRule="exact"/>
        <w:jc w:val="center"/>
        <w:rPr>
          <w:rFonts w:eastAsia="Times New Roman" w:cs="Times New Roman"/>
          <w:i/>
          <w:sz w:val="30"/>
          <w:szCs w:val="30"/>
          <w:lang w:val="af-ZA" w:eastAsia="ar-SA"/>
        </w:rPr>
      </w:pPr>
      <w:r w:rsidRPr="00DA2AB1">
        <w:rPr>
          <w:rFonts w:eastAsia="Times New Roman" w:cs="Times New Roman"/>
          <w:i/>
          <w:sz w:val="30"/>
          <w:szCs w:val="30"/>
          <w:lang w:val="af-ZA" w:eastAsia="ar-SA"/>
        </w:rPr>
        <w:t>(xếp theo thứ tự thời gian ban hành)</w:t>
      </w:r>
    </w:p>
    <w:p w:rsidR="00206406" w:rsidRPr="00DA2AB1" w:rsidRDefault="00206406" w:rsidP="00206406">
      <w:pPr>
        <w:tabs>
          <w:tab w:val="left" w:pos="0"/>
          <w:tab w:val="left" w:pos="872"/>
        </w:tabs>
        <w:spacing w:after="0" w:line="360" w:lineRule="exact"/>
        <w:jc w:val="center"/>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center"/>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both"/>
        <w:rPr>
          <w:rFonts w:eastAsia="Times New Roman" w:cs="Times New Roman"/>
          <w:b/>
          <w:sz w:val="30"/>
          <w:szCs w:val="30"/>
          <w:lang w:val="af-ZA" w:eastAsia="ar-SA"/>
        </w:rPr>
      </w:pPr>
      <w:r w:rsidRPr="00DA2AB1">
        <w:rPr>
          <w:rFonts w:eastAsia="Times New Roman" w:cs="Times New Roman"/>
          <w:b/>
          <w:sz w:val="30"/>
          <w:szCs w:val="30"/>
          <w:lang w:val="af-ZA" w:eastAsia="ar-SA"/>
        </w:rPr>
        <w:t>1. Văn bản của cấp uỷ Đảng</w:t>
      </w: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r w:rsidRPr="00DA2AB1">
        <w:rPr>
          <w:rFonts w:eastAsia="Times New Roman" w:cs="Times New Roman"/>
          <w:sz w:val="30"/>
          <w:szCs w:val="30"/>
          <w:lang w:val="af-ZA" w:eastAsia="ar-SA"/>
        </w:rPr>
        <w:t>.........................................................................................................................................................................................................................................................................................................................................................................................................................................................................</w:t>
      </w:r>
    </w:p>
    <w:p w:rsidR="00206406" w:rsidRPr="00DA2AB1" w:rsidRDefault="00206406" w:rsidP="00206406">
      <w:pPr>
        <w:tabs>
          <w:tab w:val="left" w:pos="0"/>
          <w:tab w:val="left" w:pos="872"/>
        </w:tabs>
        <w:spacing w:after="0" w:line="360" w:lineRule="exact"/>
        <w:jc w:val="both"/>
        <w:rPr>
          <w:rFonts w:eastAsia="Times New Roman" w:cs="Times New Roman"/>
          <w:b/>
          <w:sz w:val="30"/>
          <w:szCs w:val="30"/>
          <w:lang w:val="af-ZA" w:eastAsia="ar-SA"/>
        </w:rPr>
      </w:pPr>
      <w:r w:rsidRPr="00DA2AB1">
        <w:rPr>
          <w:rFonts w:eastAsia="Times New Roman" w:cs="Times New Roman"/>
          <w:b/>
          <w:sz w:val="30"/>
          <w:szCs w:val="30"/>
          <w:lang w:val="af-ZA" w:eastAsia="ar-SA"/>
        </w:rPr>
        <w:t>2. Văn bản của đơn vị</w:t>
      </w: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r w:rsidRPr="00DA2AB1">
        <w:rPr>
          <w:rFonts w:eastAsia="Times New Roman" w:cs="Times New Roman"/>
          <w:sz w:val="30"/>
          <w:szCs w:val="30"/>
          <w:lang w:val="af-ZA" w:eastAsia="ar-SA"/>
        </w:rPr>
        <w:t>.........................................................................................................................................................................................................................................................................................................................................................................................................................................................................</w:t>
      </w: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p>
    <w:p w:rsidR="00206406" w:rsidRPr="00DA2AB1" w:rsidRDefault="00206406" w:rsidP="00206406">
      <w:pPr>
        <w:tabs>
          <w:tab w:val="left" w:pos="0"/>
          <w:tab w:val="left" w:pos="872"/>
        </w:tabs>
        <w:spacing w:after="0" w:line="360" w:lineRule="exact"/>
        <w:jc w:val="both"/>
        <w:rPr>
          <w:rFonts w:eastAsia="Times New Roman" w:cs="Times New Roman"/>
          <w:sz w:val="30"/>
          <w:szCs w:val="30"/>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r w:rsidRPr="000569D8">
        <w:rPr>
          <w:rFonts w:eastAsia="Times New Roman" w:cs="Times New Roman"/>
          <w:szCs w:val="28"/>
          <w:lang w:val="af-ZA" w:eastAsia="ar-SA"/>
        </w:rPr>
        <w:t>Đơn vị:................................................</w:t>
      </w:r>
    </w:p>
    <w:p w:rsidR="00206406" w:rsidRPr="000569D8" w:rsidRDefault="00206406" w:rsidP="00206406">
      <w:pPr>
        <w:tabs>
          <w:tab w:val="left" w:pos="0"/>
          <w:tab w:val="left" w:pos="872"/>
        </w:tabs>
        <w:spacing w:after="0" w:line="360" w:lineRule="exact"/>
        <w:jc w:val="center"/>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PHỤ LỤC 02</w:t>
      </w: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NHỮNG CÔNG TRÌNH, ĐỀ ÁN</w:t>
      </w: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LĨNH VỰC VĂN HỌC, NGHỆ THUẬT</w:t>
      </w: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tbl>
      <w:tblPr>
        <w:tblOverlap w:val="never"/>
        <w:tblW w:w="0" w:type="auto"/>
        <w:jc w:val="center"/>
        <w:shd w:val="clear" w:color="auto" w:fill="FFFFFF"/>
        <w:tblLayout w:type="fixed"/>
        <w:tblCellMar>
          <w:left w:w="10" w:type="dxa"/>
          <w:right w:w="10" w:type="dxa"/>
        </w:tblCellMar>
        <w:tblLook w:val="0000" w:firstRow="0" w:lastRow="0" w:firstColumn="0" w:lastColumn="0" w:noHBand="0" w:noVBand="0"/>
      </w:tblPr>
      <w:tblGrid>
        <w:gridCol w:w="1102"/>
        <w:gridCol w:w="3160"/>
        <w:gridCol w:w="2665"/>
        <w:gridCol w:w="1876"/>
      </w:tblGrid>
      <w:tr w:rsidR="000569D8" w:rsidRPr="000569D8" w:rsidTr="008E4CCA">
        <w:trPr>
          <w:trHeight w:hRule="exact" w:val="1111"/>
          <w:jc w:val="center"/>
        </w:trPr>
        <w:tc>
          <w:tcPr>
            <w:tcW w:w="1102"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STT</w:t>
            </w:r>
          </w:p>
        </w:tc>
        <w:tc>
          <w:tcPr>
            <w:tcW w:w="3160"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Tên công trình, đề án</w:t>
            </w:r>
          </w:p>
        </w:tc>
        <w:tc>
          <w:tcPr>
            <w:tcW w:w="2665"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71"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Kết quả triển khai thực hiện</w:t>
            </w:r>
          </w:p>
        </w:tc>
        <w:tc>
          <w:tcPr>
            <w:tcW w:w="1876" w:type="dxa"/>
            <w:tcBorders>
              <w:top w:val="single" w:sz="4" w:space="0" w:color="auto"/>
              <w:left w:val="single" w:sz="4" w:space="0" w:color="auto"/>
              <w:righ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en-US" w:eastAsia="vi-VN" w:bidi="vi-VN"/>
              </w:rPr>
            </w:pPr>
            <w:r w:rsidRPr="000569D8">
              <w:rPr>
                <w:rFonts w:eastAsia="Times New Roman" w:cs="Times New Roman"/>
                <w:b/>
                <w:szCs w:val="28"/>
                <w:lang w:val="en-US" w:eastAsia="vi-VN" w:bidi="vi-VN"/>
              </w:rPr>
              <w:t>Ghi chú</w:t>
            </w:r>
          </w:p>
        </w:tc>
      </w:tr>
      <w:tr w:rsidR="000569D8" w:rsidRPr="000569D8" w:rsidTr="008E4CCA">
        <w:trPr>
          <w:trHeight w:hRule="exact" w:val="41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0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0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0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0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0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0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18"/>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27"/>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36"/>
          <w:jc w:val="center"/>
        </w:trPr>
        <w:tc>
          <w:tcPr>
            <w:tcW w:w="1102"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91"/>
          <w:jc w:val="center"/>
        </w:trPr>
        <w:tc>
          <w:tcPr>
            <w:tcW w:w="1102"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160"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665"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8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bl>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r w:rsidRPr="000569D8">
        <w:rPr>
          <w:rFonts w:eastAsia="Times New Roman" w:cs="Times New Roman"/>
          <w:szCs w:val="28"/>
          <w:lang w:val="af-ZA" w:eastAsia="ar-SA"/>
        </w:rPr>
        <w:t>Đơn vị:................................................</w:t>
      </w:r>
    </w:p>
    <w:p w:rsidR="00206406" w:rsidRPr="000569D8" w:rsidRDefault="00206406" w:rsidP="00206406">
      <w:pPr>
        <w:tabs>
          <w:tab w:val="left" w:pos="0"/>
          <w:tab w:val="left" w:pos="872"/>
        </w:tabs>
        <w:spacing w:after="0" w:line="360" w:lineRule="exact"/>
        <w:jc w:val="center"/>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PHỤ LỤC 03</w:t>
      </w: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Thống kê Giải thưởng Nhà nước, Giải thưởng Hồ Chí Minh</w:t>
      </w:r>
    </w:p>
    <w:p w:rsidR="00206406" w:rsidRPr="000569D8" w:rsidRDefault="00206406" w:rsidP="00206406">
      <w:pPr>
        <w:tabs>
          <w:tab w:val="left" w:pos="0"/>
          <w:tab w:val="left" w:pos="872"/>
        </w:tabs>
        <w:spacing w:after="0" w:line="360" w:lineRule="exact"/>
        <w:jc w:val="center"/>
        <w:rPr>
          <w:rFonts w:eastAsia="Times New Roman" w:cs="Times New Roman"/>
          <w:i/>
          <w:szCs w:val="28"/>
          <w:lang w:val="af-ZA" w:eastAsia="ar-SA"/>
        </w:rPr>
      </w:pPr>
      <w:r w:rsidRPr="000569D8">
        <w:rPr>
          <w:rFonts w:eastAsia="Times New Roman" w:cs="Times New Roman"/>
          <w:i/>
          <w:szCs w:val="28"/>
          <w:lang w:val="af-ZA" w:eastAsia="ar-SA"/>
        </w:rPr>
        <w:t>(Từ 2008 - đến nay)</w:t>
      </w:r>
    </w:p>
    <w:p w:rsidR="00206406" w:rsidRPr="000569D8" w:rsidRDefault="00206406" w:rsidP="00206406">
      <w:pPr>
        <w:tabs>
          <w:tab w:val="left" w:pos="0"/>
          <w:tab w:val="left" w:pos="872"/>
        </w:tabs>
        <w:spacing w:after="0" w:line="360" w:lineRule="exact"/>
        <w:jc w:val="center"/>
        <w:rPr>
          <w:rFonts w:eastAsia="Times New Roman" w:cs="Times New Roman"/>
          <w:szCs w:val="28"/>
          <w:lang w:val="af-ZA" w:eastAsia="ar-SA"/>
        </w:rPr>
      </w:pPr>
    </w:p>
    <w:tbl>
      <w:tblPr>
        <w:tblOverlap w:val="never"/>
        <w:tblW w:w="0" w:type="auto"/>
        <w:jc w:val="center"/>
        <w:shd w:val="clear" w:color="auto" w:fill="FFFFFF"/>
        <w:tblLayout w:type="fixed"/>
        <w:tblCellMar>
          <w:left w:w="10" w:type="dxa"/>
          <w:right w:w="10" w:type="dxa"/>
        </w:tblCellMar>
        <w:tblLook w:val="0000" w:firstRow="0" w:lastRow="0" w:firstColumn="0" w:lastColumn="0" w:noHBand="0" w:noVBand="0"/>
      </w:tblPr>
      <w:tblGrid>
        <w:gridCol w:w="909"/>
        <w:gridCol w:w="3211"/>
        <w:gridCol w:w="3764"/>
        <w:gridCol w:w="1523"/>
      </w:tblGrid>
      <w:tr w:rsidR="000569D8" w:rsidRPr="000569D8" w:rsidTr="008E4CCA">
        <w:trPr>
          <w:trHeight w:hRule="exact" w:val="647"/>
          <w:jc w:val="center"/>
        </w:trPr>
        <w:tc>
          <w:tcPr>
            <w:tcW w:w="909"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en-US" w:eastAsia="vi-VN" w:bidi="vi-VN"/>
              </w:rPr>
            </w:pPr>
            <w:r w:rsidRPr="000569D8">
              <w:rPr>
                <w:rFonts w:eastAsia="Times New Roman" w:cs="Times New Roman"/>
                <w:b/>
                <w:szCs w:val="28"/>
                <w:lang w:val="vi-VN" w:eastAsia="vi-VN" w:bidi="vi-VN"/>
              </w:rPr>
              <w:t>Năm</w:t>
            </w:r>
          </w:p>
        </w:tc>
        <w:tc>
          <w:tcPr>
            <w:tcW w:w="3211"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Giải thưởng Nhà nước</w:t>
            </w:r>
          </w:p>
        </w:tc>
        <w:tc>
          <w:tcPr>
            <w:tcW w:w="3764"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Giải thưởng Hồ Chí Minh</w:t>
            </w:r>
          </w:p>
        </w:tc>
        <w:tc>
          <w:tcPr>
            <w:tcW w:w="1523" w:type="dxa"/>
            <w:tcBorders>
              <w:top w:val="single" w:sz="4" w:space="0" w:color="auto"/>
              <w:left w:val="single" w:sz="4" w:space="0" w:color="auto"/>
              <w:righ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Ghi chú</w:t>
            </w:r>
          </w:p>
        </w:tc>
      </w:tr>
      <w:tr w:rsidR="000569D8" w:rsidRPr="000569D8" w:rsidTr="008E4CCA">
        <w:trPr>
          <w:trHeight w:hRule="exact" w:val="500"/>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6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6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58"/>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479"/>
          <w:jc w:val="center"/>
        </w:trPr>
        <w:tc>
          <w:tcPr>
            <w:tcW w:w="909"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1"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521"/>
          <w:jc w:val="center"/>
        </w:trPr>
        <w:tc>
          <w:tcPr>
            <w:tcW w:w="909" w:type="dxa"/>
            <w:tcBorders>
              <w:top w:val="single" w:sz="4" w:space="0" w:color="auto"/>
              <w:left w:val="single" w:sz="4" w:space="0" w:color="auto"/>
              <w:bottom w:val="single" w:sz="4" w:space="0" w:color="auto"/>
            </w:tcBorders>
            <w:shd w:val="clear" w:color="auto" w:fill="FFFFFF"/>
            <w:vAlign w:val="bottom"/>
          </w:tcPr>
          <w:p w:rsidR="00206406" w:rsidRPr="000569D8" w:rsidRDefault="00206406" w:rsidP="00206406">
            <w:pPr>
              <w:widowControl w:val="0"/>
              <w:tabs>
                <w:tab w:val="left" w:leader="underscore" w:pos="698"/>
              </w:tabs>
              <w:spacing w:after="0" w:line="240" w:lineRule="auto"/>
              <w:rPr>
                <w:rFonts w:eastAsia="Times New Roman" w:cs="Times New Roman"/>
                <w:szCs w:val="28"/>
                <w:lang w:val="vi-VN" w:eastAsia="vi-VN" w:bidi="vi-VN"/>
              </w:rPr>
            </w:pPr>
            <w:r w:rsidRPr="000569D8">
              <w:rPr>
                <w:rFonts w:eastAsia="Arial" w:cs="Times New Roman"/>
                <w:szCs w:val="28"/>
                <w:lang w:val="vi-VN" w:eastAsia="vi-VN" w:bidi="vi-VN"/>
              </w:rPr>
              <w:tab/>
            </w:r>
          </w:p>
        </w:tc>
        <w:tc>
          <w:tcPr>
            <w:tcW w:w="3211"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764"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23"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bl>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r w:rsidRPr="000569D8">
        <w:rPr>
          <w:rFonts w:eastAsia="Times New Roman" w:cs="Times New Roman"/>
          <w:szCs w:val="28"/>
          <w:lang w:val="af-ZA" w:eastAsia="ar-SA"/>
        </w:rPr>
        <w:t>Đơn vị:................................................</w:t>
      </w:r>
    </w:p>
    <w:p w:rsidR="00206406" w:rsidRPr="000569D8" w:rsidRDefault="00206406" w:rsidP="00206406">
      <w:pPr>
        <w:tabs>
          <w:tab w:val="left" w:pos="0"/>
          <w:tab w:val="left" w:pos="872"/>
        </w:tabs>
        <w:spacing w:after="0" w:line="360" w:lineRule="exact"/>
        <w:jc w:val="center"/>
        <w:rPr>
          <w:rFonts w:eastAsia="Times New Roman" w:cs="Times New Roman"/>
          <w:szCs w:val="28"/>
          <w:lang w:val="af-ZA" w:eastAsia="ar-SA" w:bidi="vi-VN"/>
        </w:rPr>
      </w:pP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bidi="vi-VN"/>
        </w:rPr>
      </w:pPr>
      <w:r w:rsidRPr="000569D8">
        <w:rPr>
          <w:rFonts w:eastAsia="Times New Roman" w:cs="Times New Roman"/>
          <w:b/>
          <w:szCs w:val="28"/>
          <w:lang w:val="af-ZA" w:eastAsia="ar-SA" w:bidi="vi-VN"/>
        </w:rPr>
        <w:t>PHỤ LỤC 04</w:t>
      </w: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bidi="vi-VN"/>
        </w:rPr>
      </w:pPr>
      <w:r w:rsidRPr="000569D8">
        <w:rPr>
          <w:rFonts w:eastAsia="Times New Roman" w:cs="Times New Roman"/>
          <w:b/>
          <w:szCs w:val="28"/>
          <w:lang w:val="af-ZA" w:eastAsia="ar-SA" w:bidi="vi-VN"/>
        </w:rPr>
        <w:t>Thống kê số lượng Hội viên</w:t>
      </w:r>
    </w:p>
    <w:p w:rsidR="00206406" w:rsidRPr="000569D8" w:rsidRDefault="00206406" w:rsidP="00206406">
      <w:pPr>
        <w:tabs>
          <w:tab w:val="left" w:pos="0"/>
          <w:tab w:val="left" w:pos="872"/>
        </w:tabs>
        <w:spacing w:after="0" w:line="360" w:lineRule="exact"/>
        <w:ind w:right="-1"/>
        <w:jc w:val="center"/>
        <w:rPr>
          <w:rFonts w:eastAsia="Times New Roman" w:cs="Times New Roman"/>
          <w:i/>
          <w:iCs/>
          <w:szCs w:val="28"/>
          <w:lang w:val="af-ZA" w:eastAsia="ar-SA" w:bidi="vi-VN"/>
        </w:rPr>
      </w:pPr>
      <w:r w:rsidRPr="000569D8">
        <w:rPr>
          <w:rFonts w:eastAsia="Times New Roman" w:cs="Times New Roman"/>
          <w:i/>
          <w:iCs/>
          <w:szCs w:val="28"/>
          <w:lang w:val="af-ZA" w:eastAsia="ar-SA" w:bidi="vi-VN"/>
        </w:rPr>
        <w:t>(Đối với Hội VHNT tỉnh)</w:t>
      </w:r>
    </w:p>
    <w:p w:rsidR="00206406" w:rsidRPr="000569D8" w:rsidRDefault="00206406" w:rsidP="00206406">
      <w:pPr>
        <w:tabs>
          <w:tab w:val="left" w:pos="0"/>
          <w:tab w:val="left" w:pos="872"/>
        </w:tabs>
        <w:spacing w:after="0" w:line="360" w:lineRule="exact"/>
        <w:ind w:right="-1"/>
        <w:jc w:val="center"/>
        <w:rPr>
          <w:rFonts w:eastAsia="Times New Roman" w:cs="Times New Roman"/>
          <w:i/>
          <w:iCs/>
          <w:szCs w:val="28"/>
          <w:lang w:val="af-ZA" w:eastAsia="ar-SA" w:bidi="vi-VN"/>
        </w:rPr>
      </w:pPr>
    </w:p>
    <w:tbl>
      <w:tblPr>
        <w:tblOverlap w:val="never"/>
        <w:tblW w:w="0" w:type="auto"/>
        <w:jc w:val="center"/>
        <w:shd w:val="clear" w:color="auto" w:fill="FFFFFF"/>
        <w:tblLayout w:type="fixed"/>
        <w:tblCellMar>
          <w:left w:w="10" w:type="dxa"/>
          <w:right w:w="10" w:type="dxa"/>
        </w:tblCellMar>
        <w:tblLook w:val="0000" w:firstRow="0" w:lastRow="0" w:firstColumn="0" w:lastColumn="0" w:noHBand="0" w:noVBand="0"/>
      </w:tblPr>
      <w:tblGrid>
        <w:gridCol w:w="995"/>
        <w:gridCol w:w="1134"/>
        <w:gridCol w:w="992"/>
        <w:gridCol w:w="1134"/>
        <w:gridCol w:w="1134"/>
        <w:gridCol w:w="1276"/>
        <w:gridCol w:w="1134"/>
        <w:gridCol w:w="1276"/>
      </w:tblGrid>
      <w:tr w:rsidR="000569D8" w:rsidRPr="000569D8" w:rsidTr="008E4CCA">
        <w:trPr>
          <w:trHeight w:hRule="exact" w:val="629"/>
          <w:jc w:val="center"/>
        </w:trPr>
        <w:tc>
          <w:tcPr>
            <w:tcW w:w="995" w:type="dxa"/>
            <w:vMerge w:val="restart"/>
            <w:tcBorders>
              <w:top w:val="single" w:sz="4" w:space="0" w:color="auto"/>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Năm</w:t>
            </w:r>
          </w:p>
        </w:tc>
        <w:tc>
          <w:tcPr>
            <w:tcW w:w="1134" w:type="dxa"/>
            <w:vMerge w:val="restart"/>
            <w:tcBorders>
              <w:top w:val="single" w:sz="4" w:space="0" w:color="auto"/>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b/>
                <w:iCs/>
                <w:szCs w:val="28"/>
                <w:lang w:val="en-US" w:eastAsia="ar-SA" w:bidi="vi-VN"/>
              </w:rPr>
            </w:pPr>
            <w:r w:rsidRPr="000569D8">
              <w:rPr>
                <w:rFonts w:eastAsia="Times New Roman" w:cs="Times New Roman"/>
                <w:b/>
                <w:iCs/>
                <w:szCs w:val="28"/>
                <w:lang w:val="vi-VN" w:eastAsia="ar-SA" w:bidi="vi-VN"/>
              </w:rPr>
              <w:t>S</w:t>
            </w:r>
            <w:r w:rsidRPr="000569D8">
              <w:rPr>
                <w:rFonts w:eastAsia="Times New Roman" w:cs="Times New Roman"/>
                <w:b/>
                <w:iCs/>
                <w:szCs w:val="28"/>
                <w:lang w:val="en-US" w:eastAsia="ar-SA" w:bidi="vi-VN"/>
              </w:rPr>
              <w:t xml:space="preserve">ố </w:t>
            </w:r>
            <w:r w:rsidRPr="000569D8">
              <w:rPr>
                <w:rFonts w:eastAsia="Times New Roman" w:cs="Times New Roman"/>
                <w:b/>
                <w:iCs/>
                <w:szCs w:val="28"/>
                <w:lang w:val="vi-VN" w:eastAsia="ar-SA" w:bidi="vi-VN"/>
              </w:rPr>
              <w:t>lượng hội viên</w:t>
            </w:r>
          </w:p>
        </w:tc>
        <w:tc>
          <w:tcPr>
            <w:tcW w:w="992" w:type="dxa"/>
            <w:vMerge w:val="restart"/>
            <w:tcBorders>
              <w:top w:val="single" w:sz="4" w:space="0" w:color="auto"/>
              <w:left w:val="single" w:sz="4" w:space="0" w:color="auto"/>
            </w:tcBorders>
            <w:shd w:val="clear" w:color="auto" w:fill="FFFFFF"/>
            <w:vAlign w:val="center"/>
          </w:tcPr>
          <w:p w:rsidR="00206406" w:rsidRPr="000569D8" w:rsidRDefault="00206406" w:rsidP="00206406">
            <w:pPr>
              <w:tabs>
                <w:tab w:val="left" w:pos="0"/>
                <w:tab w:val="left" w:pos="872"/>
              </w:tabs>
              <w:spacing w:after="0" w:line="360" w:lineRule="exact"/>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HV</w:t>
            </w:r>
            <w:r w:rsidRPr="000569D8">
              <w:rPr>
                <w:rFonts w:eastAsia="Times New Roman" w:cs="Times New Roman"/>
                <w:b/>
                <w:iCs/>
                <w:szCs w:val="28"/>
                <w:lang w:val="en-US" w:eastAsia="ar-SA" w:bidi="vi-VN"/>
              </w:rPr>
              <w:t xml:space="preserve"> </w:t>
            </w:r>
            <w:r w:rsidRPr="000569D8">
              <w:rPr>
                <w:rFonts w:eastAsia="Times New Roman" w:cs="Times New Roman"/>
                <w:b/>
                <w:iCs/>
                <w:szCs w:val="28"/>
                <w:lang w:val="vi-VN" w:eastAsia="ar-SA" w:bidi="vi-VN"/>
              </w:rPr>
              <w:t>là</w:t>
            </w:r>
          </w:p>
          <w:p w:rsidR="00206406" w:rsidRPr="000569D8" w:rsidRDefault="00206406" w:rsidP="00206406">
            <w:pPr>
              <w:tabs>
                <w:tab w:val="left" w:pos="-8"/>
              </w:tabs>
              <w:spacing w:after="0" w:line="360" w:lineRule="exact"/>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đ.viên</w:t>
            </w:r>
          </w:p>
        </w:tc>
        <w:tc>
          <w:tcPr>
            <w:tcW w:w="4678" w:type="dxa"/>
            <w:gridSpan w:val="4"/>
            <w:tcBorders>
              <w:top w:val="single" w:sz="4" w:space="0" w:color="auto"/>
              <w:left w:val="single" w:sz="4" w:space="0" w:color="auto"/>
            </w:tcBorders>
            <w:shd w:val="clear" w:color="auto" w:fill="FFFFFF"/>
            <w:vAlign w:val="center"/>
          </w:tcPr>
          <w:p w:rsidR="00206406" w:rsidRPr="000569D8" w:rsidRDefault="00206406" w:rsidP="00206406">
            <w:pPr>
              <w:tabs>
                <w:tab w:val="left" w:pos="0"/>
                <w:tab w:val="left" w:pos="872"/>
              </w:tabs>
              <w:spacing w:after="0" w:line="360" w:lineRule="exact"/>
              <w:ind w:right="-285"/>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HV đạt các danh hiệu</w:t>
            </w:r>
          </w:p>
        </w:tc>
        <w:tc>
          <w:tcPr>
            <w:tcW w:w="1276" w:type="dxa"/>
            <w:vMerge w:val="restart"/>
            <w:tcBorders>
              <w:top w:val="single" w:sz="4" w:space="0" w:color="auto"/>
              <w:left w:val="single" w:sz="4" w:space="0" w:color="auto"/>
              <w:right w:val="single" w:sz="4" w:space="0" w:color="auto"/>
            </w:tcBorders>
            <w:shd w:val="clear" w:color="auto" w:fill="FFFFFF"/>
            <w:vAlign w:val="center"/>
          </w:tcPr>
          <w:p w:rsidR="00206406" w:rsidRPr="000569D8" w:rsidRDefault="00206406" w:rsidP="00206406">
            <w:pPr>
              <w:tabs>
                <w:tab w:val="left" w:pos="0"/>
                <w:tab w:val="left" w:pos="872"/>
              </w:tabs>
              <w:spacing w:after="0" w:line="360" w:lineRule="exact"/>
              <w:ind w:right="-9"/>
              <w:jc w:val="center"/>
              <w:rPr>
                <w:rFonts w:eastAsia="Times New Roman" w:cs="Times New Roman"/>
                <w:b/>
                <w:iCs/>
                <w:szCs w:val="28"/>
                <w:lang w:val="en-US" w:eastAsia="ar-SA" w:bidi="vi-VN"/>
              </w:rPr>
            </w:pPr>
            <w:r w:rsidRPr="000569D8">
              <w:rPr>
                <w:rFonts w:eastAsia="Times New Roman" w:cs="Times New Roman"/>
                <w:b/>
                <w:iCs/>
                <w:szCs w:val="28"/>
                <w:lang w:val="en-US" w:eastAsia="ar-SA" w:bidi="vi-VN"/>
              </w:rPr>
              <w:t>Hội viên Dân tộc</w:t>
            </w:r>
          </w:p>
        </w:tc>
      </w:tr>
      <w:tr w:rsidR="000569D8" w:rsidRPr="000569D8" w:rsidTr="008E4CCA">
        <w:trPr>
          <w:trHeight w:hRule="exact" w:val="1763"/>
          <w:jc w:val="center"/>
        </w:trPr>
        <w:tc>
          <w:tcPr>
            <w:tcW w:w="995" w:type="dxa"/>
            <w:vMerge/>
            <w:tcBorders>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iCs/>
                <w:szCs w:val="28"/>
                <w:lang w:val="vi-VN" w:eastAsia="ar-SA" w:bidi="vi-VN"/>
              </w:rPr>
            </w:pPr>
          </w:p>
        </w:tc>
        <w:tc>
          <w:tcPr>
            <w:tcW w:w="1134" w:type="dxa"/>
            <w:vMerge/>
            <w:tcBorders>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iCs/>
                <w:szCs w:val="28"/>
                <w:lang w:val="vi-VN" w:eastAsia="ar-SA" w:bidi="vi-VN"/>
              </w:rPr>
            </w:pPr>
          </w:p>
        </w:tc>
        <w:tc>
          <w:tcPr>
            <w:tcW w:w="992" w:type="dxa"/>
            <w:vMerge/>
            <w:tcBorders>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NSND</w:t>
            </w:r>
          </w:p>
        </w:tc>
        <w:tc>
          <w:tcPr>
            <w:tcW w:w="1134" w:type="dxa"/>
            <w:tcBorders>
              <w:top w:val="single" w:sz="4" w:space="0" w:color="auto"/>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NSƯT</w:t>
            </w:r>
          </w:p>
        </w:tc>
        <w:tc>
          <w:tcPr>
            <w:tcW w:w="1276" w:type="dxa"/>
            <w:tcBorders>
              <w:top w:val="single" w:sz="4" w:space="0" w:color="auto"/>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Nghệ nhân ND</w:t>
            </w:r>
          </w:p>
        </w:tc>
        <w:tc>
          <w:tcPr>
            <w:tcW w:w="1134" w:type="dxa"/>
            <w:tcBorders>
              <w:top w:val="single" w:sz="4" w:space="0" w:color="auto"/>
              <w:lef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Nghệ nhân ưu tú</w:t>
            </w:r>
          </w:p>
        </w:tc>
        <w:tc>
          <w:tcPr>
            <w:tcW w:w="1276" w:type="dxa"/>
            <w:vMerge/>
            <w:tcBorders>
              <w:left w:val="single" w:sz="4" w:space="0" w:color="auto"/>
              <w:bottom w:val="single" w:sz="4" w:space="0" w:color="auto"/>
              <w:right w:val="single" w:sz="4" w:space="0" w:color="auto"/>
            </w:tcBorders>
            <w:shd w:val="clear" w:color="auto" w:fill="FFFFFF"/>
            <w:vAlign w:val="center"/>
          </w:tcPr>
          <w:p w:rsidR="00206406" w:rsidRPr="000569D8" w:rsidRDefault="00206406" w:rsidP="00206406">
            <w:pPr>
              <w:tabs>
                <w:tab w:val="left" w:pos="-8"/>
              </w:tabs>
              <w:spacing w:after="0" w:line="360" w:lineRule="exact"/>
              <w:ind w:right="-10"/>
              <w:jc w:val="center"/>
              <w:rPr>
                <w:rFonts w:eastAsia="Times New Roman" w:cs="Times New Roman"/>
                <w:iCs/>
                <w:szCs w:val="28"/>
                <w:lang w:val="vi-VN" w:eastAsia="ar-SA" w:bidi="vi-VN"/>
              </w:rPr>
            </w:pPr>
          </w:p>
        </w:tc>
      </w:tr>
      <w:tr w:rsidR="000569D8" w:rsidRPr="000569D8" w:rsidTr="008E4CCA">
        <w:trPr>
          <w:trHeight w:hRule="exact" w:val="533"/>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2008</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10"/>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2009</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21"/>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2010</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10"/>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2011</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10"/>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2012</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33"/>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2013</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21"/>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2014</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10"/>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2015</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33"/>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2016</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33"/>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2017</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33"/>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2018</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33"/>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2019</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21"/>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2020</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21"/>
          <w:jc w:val="center"/>
        </w:trPr>
        <w:tc>
          <w:tcPr>
            <w:tcW w:w="995"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2021</w:t>
            </w: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r w:rsidR="000569D8" w:rsidRPr="000569D8" w:rsidTr="008E4CCA">
        <w:trPr>
          <w:trHeight w:hRule="exact" w:val="578"/>
          <w:jc w:val="center"/>
        </w:trPr>
        <w:tc>
          <w:tcPr>
            <w:tcW w:w="995" w:type="dxa"/>
            <w:tcBorders>
              <w:top w:val="single" w:sz="4" w:space="0" w:color="auto"/>
              <w:left w:val="single" w:sz="4" w:space="0" w:color="auto"/>
              <w:bottom w:val="single" w:sz="4" w:space="0" w:color="auto"/>
            </w:tcBorders>
            <w:shd w:val="clear" w:color="auto" w:fill="FFFFFF"/>
          </w:tcPr>
          <w:p w:rsidR="00206406" w:rsidRPr="000569D8" w:rsidRDefault="00206406" w:rsidP="00206406">
            <w:pPr>
              <w:tabs>
                <w:tab w:val="left" w:pos="0"/>
                <w:tab w:val="left" w:pos="872"/>
              </w:tabs>
              <w:spacing w:after="0" w:line="360" w:lineRule="exact"/>
              <w:ind w:right="-10"/>
              <w:jc w:val="center"/>
              <w:rPr>
                <w:rFonts w:eastAsia="Times New Roman" w:cs="Times New Roman"/>
                <w:b/>
                <w:iCs/>
                <w:szCs w:val="28"/>
                <w:lang w:val="vi-VN" w:eastAsia="ar-SA" w:bidi="vi-VN"/>
              </w:rPr>
            </w:pPr>
            <w:r w:rsidRPr="000569D8">
              <w:rPr>
                <w:rFonts w:eastAsia="Times New Roman" w:cs="Times New Roman"/>
                <w:b/>
                <w:iCs/>
                <w:szCs w:val="28"/>
                <w:lang w:val="vi-VN" w:eastAsia="ar-SA" w:bidi="vi-VN"/>
              </w:rPr>
              <w:t>2022</w:t>
            </w:r>
          </w:p>
        </w:tc>
        <w:tc>
          <w:tcPr>
            <w:tcW w:w="1134" w:type="dxa"/>
            <w:tcBorders>
              <w:top w:val="single" w:sz="4" w:space="0" w:color="auto"/>
              <w:left w:val="single" w:sz="4" w:space="0" w:color="auto"/>
              <w:bottom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992" w:type="dxa"/>
            <w:tcBorders>
              <w:top w:val="single" w:sz="4" w:space="0" w:color="auto"/>
              <w:left w:val="single" w:sz="4" w:space="0" w:color="auto"/>
              <w:bottom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bottom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bottom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134" w:type="dxa"/>
            <w:tcBorders>
              <w:top w:val="single" w:sz="4" w:space="0" w:color="auto"/>
              <w:left w:val="single" w:sz="4" w:space="0" w:color="auto"/>
              <w:bottom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tabs>
                <w:tab w:val="left" w:pos="0"/>
                <w:tab w:val="left" w:pos="872"/>
              </w:tabs>
              <w:spacing w:after="0" w:line="360" w:lineRule="exact"/>
              <w:ind w:right="-285"/>
              <w:rPr>
                <w:rFonts w:eastAsia="Times New Roman" w:cs="Times New Roman"/>
                <w:iCs/>
                <w:szCs w:val="28"/>
                <w:lang w:val="vi-VN" w:eastAsia="ar-SA" w:bidi="vi-VN"/>
              </w:rPr>
            </w:pPr>
          </w:p>
        </w:tc>
      </w:tr>
    </w:tbl>
    <w:p w:rsidR="00206406" w:rsidRPr="000569D8" w:rsidRDefault="00206406" w:rsidP="00206406">
      <w:pPr>
        <w:tabs>
          <w:tab w:val="left" w:pos="0"/>
          <w:tab w:val="left" w:pos="872"/>
        </w:tabs>
        <w:spacing w:after="0" w:line="360" w:lineRule="exact"/>
        <w:ind w:right="-285"/>
        <w:rPr>
          <w:rFonts w:eastAsia="Times New Roman" w:cs="Times New Roman"/>
          <w:iCs/>
          <w:szCs w:val="28"/>
          <w:lang w:val="af-ZA" w:eastAsia="ar-SA" w:bidi="vi-VN"/>
        </w:rPr>
      </w:pPr>
    </w:p>
    <w:p w:rsidR="00206406" w:rsidRPr="000569D8" w:rsidRDefault="00206406" w:rsidP="00206406">
      <w:pPr>
        <w:tabs>
          <w:tab w:val="left" w:pos="0"/>
          <w:tab w:val="left" w:pos="872"/>
        </w:tabs>
        <w:spacing w:after="0" w:line="360" w:lineRule="exact"/>
        <w:ind w:right="-285"/>
        <w:rPr>
          <w:rFonts w:eastAsia="Times New Roman" w:cs="Times New Roman"/>
          <w:i/>
          <w:iCs/>
          <w:szCs w:val="28"/>
          <w:u w:val="single"/>
          <w:lang w:val="af-ZA" w:eastAsia="ar-SA" w:bidi="vi-VN"/>
        </w:rPr>
      </w:pPr>
    </w:p>
    <w:p w:rsidR="00206406" w:rsidRPr="000569D8" w:rsidRDefault="00206406" w:rsidP="00206406">
      <w:pPr>
        <w:tabs>
          <w:tab w:val="left" w:pos="0"/>
          <w:tab w:val="left" w:pos="872"/>
        </w:tabs>
        <w:spacing w:after="0" w:line="360" w:lineRule="exact"/>
        <w:ind w:right="-285"/>
        <w:rPr>
          <w:rFonts w:eastAsia="Times New Roman" w:cs="Times New Roman"/>
          <w:i/>
          <w:iCs/>
          <w:szCs w:val="28"/>
          <w:lang w:val="af-ZA" w:eastAsia="ar-SA" w:bidi="vi-VN"/>
        </w:rPr>
      </w:pPr>
    </w:p>
    <w:p w:rsidR="00206406" w:rsidRPr="000569D8" w:rsidRDefault="00206406" w:rsidP="00206406">
      <w:pPr>
        <w:tabs>
          <w:tab w:val="left" w:pos="0"/>
          <w:tab w:val="left" w:pos="872"/>
        </w:tabs>
        <w:spacing w:after="0" w:line="360" w:lineRule="exact"/>
        <w:ind w:right="-285"/>
        <w:rPr>
          <w:rFonts w:eastAsia="Times New Roman" w:cs="Times New Roman"/>
          <w:i/>
          <w:iCs/>
          <w:szCs w:val="28"/>
          <w:lang w:val="af-ZA" w:eastAsia="ar-SA" w:bidi="vi-VN"/>
        </w:rPr>
      </w:pPr>
    </w:p>
    <w:p w:rsidR="00206406" w:rsidRPr="000569D8" w:rsidRDefault="00206406" w:rsidP="00206406">
      <w:pPr>
        <w:tabs>
          <w:tab w:val="left" w:pos="0"/>
          <w:tab w:val="left" w:pos="872"/>
        </w:tabs>
        <w:spacing w:after="0" w:line="360" w:lineRule="exact"/>
        <w:ind w:right="-285"/>
        <w:rPr>
          <w:rFonts w:eastAsia="Times New Roman" w:cs="Times New Roman"/>
          <w:i/>
          <w:iCs/>
          <w:szCs w:val="28"/>
          <w:lang w:val="af-ZA" w:eastAsia="ar-SA" w:bidi="vi-VN"/>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r w:rsidRPr="000569D8">
        <w:rPr>
          <w:rFonts w:eastAsia="Times New Roman" w:cs="Times New Roman"/>
          <w:szCs w:val="28"/>
          <w:lang w:val="af-ZA" w:eastAsia="ar-SA"/>
        </w:rPr>
        <w:t>Đơn vị:................................................</w:t>
      </w:r>
    </w:p>
    <w:p w:rsidR="00206406" w:rsidRPr="000569D8" w:rsidRDefault="00206406" w:rsidP="00206406">
      <w:pPr>
        <w:tabs>
          <w:tab w:val="left" w:pos="0"/>
          <w:tab w:val="left" w:pos="872"/>
        </w:tabs>
        <w:spacing w:after="0" w:line="360" w:lineRule="exact"/>
        <w:jc w:val="center"/>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PHỤ LỤC 05</w:t>
      </w: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Những mô hình hay, cách làm sáng tạo</w:t>
      </w: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trong thực hiện Nghị quyết số 23-NQ/TW</w:t>
      </w: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tbl>
      <w:tblPr>
        <w:tblOverlap w:val="never"/>
        <w:tblW w:w="0" w:type="auto"/>
        <w:jc w:val="center"/>
        <w:shd w:val="clear" w:color="auto" w:fill="FFFFFF"/>
        <w:tblLayout w:type="fixed"/>
        <w:tblCellMar>
          <w:left w:w="10" w:type="dxa"/>
          <w:right w:w="10" w:type="dxa"/>
        </w:tblCellMar>
        <w:tblLook w:val="0000" w:firstRow="0" w:lastRow="0" w:firstColumn="0" w:lastColumn="0" w:noHBand="0" w:noVBand="0"/>
      </w:tblPr>
      <w:tblGrid>
        <w:gridCol w:w="748"/>
        <w:gridCol w:w="2277"/>
        <w:gridCol w:w="4294"/>
        <w:gridCol w:w="1732"/>
      </w:tblGrid>
      <w:tr w:rsidR="000569D8" w:rsidRPr="000569D8" w:rsidTr="008E4CCA">
        <w:trPr>
          <w:trHeight w:hRule="exact" w:val="1126"/>
          <w:jc w:val="center"/>
        </w:trPr>
        <w:tc>
          <w:tcPr>
            <w:tcW w:w="748"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STT</w:t>
            </w:r>
          </w:p>
        </w:tc>
        <w:tc>
          <w:tcPr>
            <w:tcW w:w="2277"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Tên mô hình</w:t>
            </w:r>
          </w:p>
        </w:tc>
        <w:tc>
          <w:tcPr>
            <w:tcW w:w="4294"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Cách thức thực hiện</w:t>
            </w:r>
          </w:p>
        </w:tc>
        <w:tc>
          <w:tcPr>
            <w:tcW w:w="1732" w:type="dxa"/>
            <w:tcBorders>
              <w:top w:val="single" w:sz="4" w:space="0" w:color="auto"/>
              <w:left w:val="single" w:sz="4" w:space="0" w:color="auto"/>
              <w:right w:val="single" w:sz="4" w:space="0" w:color="auto"/>
            </w:tcBorders>
            <w:shd w:val="clear" w:color="auto" w:fill="FFFFFF"/>
            <w:vAlign w:val="bottom"/>
          </w:tcPr>
          <w:p w:rsidR="00206406" w:rsidRPr="000569D8" w:rsidRDefault="00206406" w:rsidP="00206406">
            <w:pPr>
              <w:widowControl w:val="0"/>
              <w:spacing w:after="0" w:line="305"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Hiệu quả, tác động</w:t>
            </w:r>
          </w:p>
        </w:tc>
      </w:tr>
      <w:tr w:rsidR="000569D8" w:rsidRPr="000569D8" w:rsidTr="008E4CCA">
        <w:trPr>
          <w:trHeight w:hRule="exact" w:val="294"/>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2"/>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2"/>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8"/>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4"/>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4"/>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8"/>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4"/>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8"/>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8"/>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298"/>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6"/>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3"/>
          <w:jc w:val="center"/>
        </w:trPr>
        <w:tc>
          <w:tcPr>
            <w:tcW w:w="748"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2"/>
          <w:jc w:val="center"/>
        </w:trPr>
        <w:tc>
          <w:tcPr>
            <w:tcW w:w="748"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06"/>
          <w:jc w:val="center"/>
        </w:trPr>
        <w:tc>
          <w:tcPr>
            <w:tcW w:w="748"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277"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4294"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732"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bl>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r w:rsidRPr="000569D8">
        <w:rPr>
          <w:rFonts w:eastAsia="Times New Roman" w:cs="Times New Roman"/>
          <w:szCs w:val="28"/>
          <w:lang w:val="af-ZA" w:eastAsia="ar-SA"/>
        </w:rPr>
        <w:t>Đơn vị:................................................</w:t>
      </w:r>
    </w:p>
    <w:p w:rsidR="00206406" w:rsidRPr="000569D8" w:rsidRDefault="00206406" w:rsidP="00206406">
      <w:pPr>
        <w:tabs>
          <w:tab w:val="left" w:pos="0"/>
          <w:tab w:val="left" w:pos="872"/>
        </w:tabs>
        <w:spacing w:after="0" w:line="360" w:lineRule="exact"/>
        <w:jc w:val="center"/>
        <w:rPr>
          <w:rFonts w:eastAsia="Times New Roman" w:cs="Times New Roman"/>
          <w:szCs w:val="28"/>
          <w:lang w:val="af-ZA" w:eastAsia="ar-SA"/>
        </w:rPr>
      </w:pP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PHỤ LỤC 06</w:t>
      </w:r>
    </w:p>
    <w:p w:rsidR="00206406" w:rsidRPr="000569D8" w:rsidRDefault="00206406" w:rsidP="00206406">
      <w:pPr>
        <w:tabs>
          <w:tab w:val="left" w:pos="0"/>
          <w:tab w:val="left" w:pos="872"/>
        </w:tabs>
        <w:spacing w:after="0" w:line="360" w:lineRule="exact"/>
        <w:jc w:val="center"/>
        <w:rPr>
          <w:rFonts w:eastAsia="Times New Roman" w:cs="Times New Roman"/>
          <w:b/>
          <w:szCs w:val="28"/>
          <w:lang w:val="af-ZA" w:eastAsia="ar-SA"/>
        </w:rPr>
      </w:pPr>
      <w:r w:rsidRPr="000569D8">
        <w:rPr>
          <w:rFonts w:eastAsia="Times New Roman" w:cs="Times New Roman"/>
          <w:b/>
          <w:szCs w:val="28"/>
          <w:lang w:val="af-ZA" w:eastAsia="ar-SA"/>
        </w:rPr>
        <w:t>KINH PHÍ ĐẦU TƯ CHO LĨNH VỰC VĂN HỌC, NGHỆ THUẬT</w:t>
      </w:r>
    </w:p>
    <w:p w:rsidR="00206406" w:rsidRPr="000569D8" w:rsidRDefault="00206406" w:rsidP="00206406">
      <w:pPr>
        <w:tabs>
          <w:tab w:val="left" w:pos="0"/>
          <w:tab w:val="left" w:pos="872"/>
        </w:tabs>
        <w:spacing w:after="0" w:line="360" w:lineRule="exact"/>
        <w:jc w:val="center"/>
        <w:rPr>
          <w:rFonts w:eastAsia="Times New Roman" w:cs="Times New Roman"/>
          <w:i/>
          <w:szCs w:val="28"/>
          <w:lang w:val="af-ZA" w:eastAsia="ar-SA"/>
        </w:rPr>
      </w:pPr>
      <w:r w:rsidRPr="000569D8">
        <w:rPr>
          <w:rFonts w:eastAsia="Times New Roman" w:cs="Times New Roman"/>
          <w:i/>
          <w:szCs w:val="28"/>
          <w:lang w:val="af-ZA" w:eastAsia="ar-SA"/>
        </w:rPr>
        <w:t>(từ năm 2008 - 2023)</w:t>
      </w:r>
    </w:p>
    <w:p w:rsidR="00206406" w:rsidRPr="000569D8" w:rsidRDefault="00206406" w:rsidP="00206406">
      <w:pPr>
        <w:tabs>
          <w:tab w:val="left" w:pos="0"/>
          <w:tab w:val="left" w:pos="872"/>
        </w:tabs>
        <w:spacing w:after="0" w:line="360" w:lineRule="exact"/>
        <w:jc w:val="both"/>
        <w:rPr>
          <w:rFonts w:eastAsia="Times New Roman" w:cs="Times New Roman"/>
          <w:szCs w:val="28"/>
          <w:lang w:val="af-ZA" w:eastAsia="ar-SA"/>
        </w:rPr>
      </w:pPr>
    </w:p>
    <w:tbl>
      <w:tblPr>
        <w:tblOverlap w:val="never"/>
        <w:tblW w:w="0" w:type="auto"/>
        <w:jc w:val="center"/>
        <w:shd w:val="clear" w:color="auto" w:fill="FFFFFF"/>
        <w:tblLayout w:type="fixed"/>
        <w:tblCellMar>
          <w:left w:w="10" w:type="dxa"/>
          <w:right w:w="10" w:type="dxa"/>
        </w:tblCellMar>
        <w:tblLook w:val="0000" w:firstRow="0" w:lastRow="0" w:firstColumn="0" w:lastColumn="0" w:noHBand="0" w:noVBand="0"/>
      </w:tblPr>
      <w:tblGrid>
        <w:gridCol w:w="1124"/>
        <w:gridCol w:w="3217"/>
        <w:gridCol w:w="2763"/>
        <w:gridCol w:w="1578"/>
      </w:tblGrid>
      <w:tr w:rsidR="000569D8" w:rsidRPr="000569D8" w:rsidTr="008E4CCA">
        <w:trPr>
          <w:trHeight w:hRule="exact" w:val="690"/>
          <w:jc w:val="center"/>
        </w:trPr>
        <w:tc>
          <w:tcPr>
            <w:tcW w:w="1124"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Năm</w:t>
            </w:r>
          </w:p>
        </w:tc>
        <w:tc>
          <w:tcPr>
            <w:tcW w:w="3217"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en-US" w:eastAsia="vi-VN" w:bidi="vi-VN"/>
              </w:rPr>
            </w:pPr>
            <w:r w:rsidRPr="000569D8">
              <w:rPr>
                <w:rFonts w:eastAsia="Times New Roman" w:cs="Times New Roman"/>
                <w:b/>
                <w:szCs w:val="28"/>
                <w:lang w:val="vi-VN" w:eastAsia="vi-VN" w:bidi="vi-VN"/>
              </w:rPr>
              <w:t xml:space="preserve">Nội dung đầu </w:t>
            </w:r>
            <w:r w:rsidRPr="000569D8">
              <w:rPr>
                <w:rFonts w:eastAsia="Times New Roman" w:cs="Times New Roman"/>
                <w:b/>
                <w:szCs w:val="28"/>
                <w:lang w:val="en-US" w:eastAsia="vi-VN" w:bidi="vi-VN"/>
              </w:rPr>
              <w:t>tư</w:t>
            </w:r>
          </w:p>
        </w:tc>
        <w:tc>
          <w:tcPr>
            <w:tcW w:w="2763" w:type="dxa"/>
            <w:tcBorders>
              <w:top w:val="single" w:sz="4" w:space="0" w:color="auto"/>
              <w:lef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Kinh phí</w:t>
            </w:r>
          </w:p>
        </w:tc>
        <w:tc>
          <w:tcPr>
            <w:tcW w:w="1578" w:type="dxa"/>
            <w:tcBorders>
              <w:top w:val="single" w:sz="4" w:space="0" w:color="auto"/>
              <w:left w:val="single" w:sz="4" w:space="0" w:color="auto"/>
              <w:right w:val="single" w:sz="4" w:space="0" w:color="auto"/>
            </w:tcBorders>
            <w:shd w:val="clear" w:color="auto" w:fill="FFFFFF"/>
            <w:vAlign w:val="center"/>
          </w:tcPr>
          <w:p w:rsidR="00206406" w:rsidRPr="000569D8" w:rsidRDefault="00206406" w:rsidP="00206406">
            <w:pPr>
              <w:widowControl w:val="0"/>
              <w:spacing w:after="0" w:line="240" w:lineRule="auto"/>
              <w:jc w:val="center"/>
              <w:rPr>
                <w:rFonts w:eastAsia="Times New Roman" w:cs="Times New Roman"/>
                <w:b/>
                <w:szCs w:val="28"/>
                <w:lang w:val="vi-VN" w:eastAsia="vi-VN" w:bidi="vi-VN"/>
              </w:rPr>
            </w:pPr>
            <w:r w:rsidRPr="000569D8">
              <w:rPr>
                <w:rFonts w:eastAsia="Times New Roman" w:cs="Times New Roman"/>
                <w:b/>
                <w:szCs w:val="28"/>
                <w:lang w:val="vi-VN" w:eastAsia="vi-VN" w:bidi="vi-VN"/>
              </w:rPr>
              <w:t>Ghi chú</w:t>
            </w: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3"/>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3"/>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3"/>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3"/>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3"/>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27"/>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r w:rsidR="000569D8" w:rsidRPr="000569D8" w:rsidTr="008E4CCA">
        <w:trPr>
          <w:trHeight w:hRule="exact" w:val="319"/>
          <w:jc w:val="center"/>
        </w:trPr>
        <w:tc>
          <w:tcPr>
            <w:tcW w:w="1124"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right w:val="single" w:sz="4" w:space="0" w:color="auto"/>
            </w:tcBorders>
            <w:shd w:val="clear" w:color="auto" w:fill="FFFFFF"/>
          </w:tcPr>
          <w:p w:rsidR="00206406" w:rsidRPr="000569D8" w:rsidRDefault="00206406" w:rsidP="00206406">
            <w:pPr>
              <w:widowControl w:val="0"/>
              <w:spacing w:after="0" w:line="240" w:lineRule="auto"/>
              <w:jc w:val="both"/>
              <w:rPr>
                <w:rFonts w:eastAsia="Times New Roman" w:cs="Times New Roman"/>
                <w:szCs w:val="28"/>
                <w:lang w:val="en-US" w:eastAsia="vi-VN" w:bidi="vi-VN"/>
              </w:rPr>
            </w:pPr>
          </w:p>
        </w:tc>
      </w:tr>
      <w:tr w:rsidR="000569D8" w:rsidRPr="000569D8" w:rsidTr="008E4CCA">
        <w:trPr>
          <w:trHeight w:hRule="exact" w:val="347"/>
          <w:jc w:val="center"/>
        </w:trPr>
        <w:tc>
          <w:tcPr>
            <w:tcW w:w="1124"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3217"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2763" w:type="dxa"/>
            <w:tcBorders>
              <w:top w:val="single" w:sz="4" w:space="0" w:color="auto"/>
              <w:left w:val="single" w:sz="4" w:space="0" w:color="auto"/>
              <w:bottom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c>
          <w:tcPr>
            <w:tcW w:w="1578" w:type="dxa"/>
            <w:tcBorders>
              <w:top w:val="single" w:sz="4" w:space="0" w:color="auto"/>
              <w:left w:val="single" w:sz="4" w:space="0" w:color="auto"/>
              <w:bottom w:val="single" w:sz="4" w:space="0" w:color="auto"/>
              <w:right w:val="single" w:sz="4" w:space="0" w:color="auto"/>
            </w:tcBorders>
            <w:shd w:val="clear" w:color="auto" w:fill="FFFFFF"/>
          </w:tcPr>
          <w:p w:rsidR="00206406" w:rsidRPr="000569D8" w:rsidRDefault="00206406" w:rsidP="00206406">
            <w:pPr>
              <w:widowControl w:val="0"/>
              <w:spacing w:after="0" w:line="240" w:lineRule="auto"/>
              <w:rPr>
                <w:rFonts w:eastAsia="Arial Unicode MS" w:cs="Times New Roman"/>
                <w:szCs w:val="28"/>
                <w:lang w:val="vi-VN" w:eastAsia="vi-VN" w:bidi="vi-VN"/>
              </w:rPr>
            </w:pPr>
          </w:p>
        </w:tc>
      </w:tr>
    </w:tbl>
    <w:p w:rsidR="00206406" w:rsidRPr="000569D8" w:rsidRDefault="00206406" w:rsidP="00206406">
      <w:pPr>
        <w:tabs>
          <w:tab w:val="left" w:pos="0"/>
          <w:tab w:val="left" w:pos="872"/>
        </w:tabs>
        <w:spacing w:after="0" w:line="360" w:lineRule="exact"/>
        <w:jc w:val="both"/>
        <w:rPr>
          <w:rFonts w:eastAsia="Times New Roman" w:cs="Times New Roman"/>
          <w:sz w:val="30"/>
          <w:szCs w:val="30"/>
          <w:lang w:val="af-ZA" w:eastAsia="ar-SA"/>
        </w:rPr>
      </w:pPr>
    </w:p>
    <w:p w:rsidR="009C24CB" w:rsidRPr="000569D8" w:rsidRDefault="009C24CB"/>
    <w:sectPr w:rsidR="009C24CB" w:rsidRPr="000569D8" w:rsidSect="002A647B">
      <w:headerReference w:type="even" r:id="rId10"/>
      <w:headerReference w:type="default" r:id="rId11"/>
      <w:pgSz w:w="11907" w:h="16840"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3ACF" w:rsidRDefault="00243ACF">
      <w:pPr>
        <w:spacing w:after="0" w:line="240" w:lineRule="auto"/>
      </w:pPr>
      <w:r>
        <w:separator/>
      </w:r>
    </w:p>
  </w:endnote>
  <w:endnote w:type="continuationSeparator" w:id="0">
    <w:p w:rsidR="00243ACF" w:rsidRDefault="00243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Itali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3ACF" w:rsidRDefault="00243ACF">
      <w:pPr>
        <w:spacing w:after="0" w:line="240" w:lineRule="auto"/>
      </w:pPr>
      <w:r>
        <w:separator/>
      </w:r>
    </w:p>
  </w:footnote>
  <w:footnote w:type="continuationSeparator" w:id="0">
    <w:p w:rsidR="00243ACF" w:rsidRDefault="00243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99" w:rsidRDefault="00206406" w:rsidP="00556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3B99" w:rsidRDefault="00243A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3B99" w:rsidRDefault="00206406" w:rsidP="00556C1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F189F">
      <w:rPr>
        <w:rStyle w:val="PageNumber"/>
        <w:noProof/>
      </w:rPr>
      <w:t>3</w:t>
    </w:r>
    <w:r>
      <w:rPr>
        <w:rStyle w:val="PageNumber"/>
      </w:rPr>
      <w:fldChar w:fldCharType="end"/>
    </w:r>
  </w:p>
  <w:p w:rsidR="00C13B99" w:rsidRDefault="00243A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A6112F"/>
    <w:multiLevelType w:val="hybridMultilevel"/>
    <w:tmpl w:val="4BF2ECF4"/>
    <w:lvl w:ilvl="0" w:tplc="AC2C94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BD15B19"/>
    <w:multiLevelType w:val="hybridMultilevel"/>
    <w:tmpl w:val="CF3E1B80"/>
    <w:lvl w:ilvl="0" w:tplc="A98CD4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406"/>
    <w:rsid w:val="000569D8"/>
    <w:rsid w:val="00086630"/>
    <w:rsid w:val="000F6C16"/>
    <w:rsid w:val="00141314"/>
    <w:rsid w:val="001A0CCC"/>
    <w:rsid w:val="001F6C81"/>
    <w:rsid w:val="00206406"/>
    <w:rsid w:val="00206883"/>
    <w:rsid w:val="00243ACF"/>
    <w:rsid w:val="002607CA"/>
    <w:rsid w:val="00296C2C"/>
    <w:rsid w:val="002A647B"/>
    <w:rsid w:val="002D5C7A"/>
    <w:rsid w:val="002F1F10"/>
    <w:rsid w:val="00363F5D"/>
    <w:rsid w:val="00364591"/>
    <w:rsid w:val="003F0DA8"/>
    <w:rsid w:val="00472DEF"/>
    <w:rsid w:val="00475929"/>
    <w:rsid w:val="005E7EA3"/>
    <w:rsid w:val="00633D22"/>
    <w:rsid w:val="00640137"/>
    <w:rsid w:val="006B2BA1"/>
    <w:rsid w:val="00786DA2"/>
    <w:rsid w:val="007E3C6C"/>
    <w:rsid w:val="007F77C4"/>
    <w:rsid w:val="00810520"/>
    <w:rsid w:val="00811E26"/>
    <w:rsid w:val="009871BC"/>
    <w:rsid w:val="009C24CB"/>
    <w:rsid w:val="00A12C92"/>
    <w:rsid w:val="00A31E50"/>
    <w:rsid w:val="00A43E45"/>
    <w:rsid w:val="00A54F42"/>
    <w:rsid w:val="00A72C52"/>
    <w:rsid w:val="00A85457"/>
    <w:rsid w:val="00A90C9E"/>
    <w:rsid w:val="00AD47DA"/>
    <w:rsid w:val="00BE3703"/>
    <w:rsid w:val="00BF189F"/>
    <w:rsid w:val="00C14C76"/>
    <w:rsid w:val="00C326F7"/>
    <w:rsid w:val="00C367B6"/>
    <w:rsid w:val="00C464AD"/>
    <w:rsid w:val="00D02200"/>
    <w:rsid w:val="00D135D1"/>
    <w:rsid w:val="00D503B4"/>
    <w:rsid w:val="00D93FEF"/>
    <w:rsid w:val="00DA2AB1"/>
    <w:rsid w:val="00DA32F8"/>
    <w:rsid w:val="00E11217"/>
    <w:rsid w:val="00E17D9F"/>
    <w:rsid w:val="00F47D41"/>
    <w:rsid w:val="00FB40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06406"/>
    <w:pPr>
      <w:keepNext/>
      <w:spacing w:after="0" w:line="240" w:lineRule="auto"/>
      <w:outlineLvl w:val="0"/>
    </w:pPr>
    <w:rPr>
      <w:rFonts w:ascii=".VnTime" w:eastAsia="Times New Roman" w:hAnsi=".VnTime" w:cs="Times New Roman"/>
      <w:i/>
      <w:color w:val="0000FF"/>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406"/>
    <w:rPr>
      <w:rFonts w:ascii=".VnTime" w:eastAsia="Times New Roman" w:hAnsi=".VnTime" w:cs="Times New Roman"/>
      <w:i/>
      <w:color w:val="0000FF"/>
      <w:sz w:val="30"/>
      <w:szCs w:val="20"/>
      <w:lang w:val="en-US"/>
    </w:rPr>
  </w:style>
  <w:style w:type="numbering" w:customStyle="1" w:styleId="NoList1">
    <w:name w:val="No List1"/>
    <w:next w:val="NoList"/>
    <w:semiHidden/>
    <w:rsid w:val="00206406"/>
  </w:style>
  <w:style w:type="paragraph" w:styleId="Header">
    <w:name w:val="header"/>
    <w:basedOn w:val="Normal"/>
    <w:link w:val="HeaderChar"/>
    <w:rsid w:val="00206406"/>
    <w:pPr>
      <w:tabs>
        <w:tab w:val="center" w:pos="4320"/>
        <w:tab w:val="right" w:pos="8640"/>
      </w:tabs>
      <w:spacing w:after="0" w:line="240" w:lineRule="auto"/>
    </w:pPr>
    <w:rPr>
      <w:rFonts w:eastAsia="Times New Roman" w:cs="Times New Roman"/>
      <w:szCs w:val="24"/>
      <w:lang w:val="en-US"/>
    </w:rPr>
  </w:style>
  <w:style w:type="character" w:customStyle="1" w:styleId="HeaderChar">
    <w:name w:val="Header Char"/>
    <w:basedOn w:val="DefaultParagraphFont"/>
    <w:link w:val="Header"/>
    <w:rsid w:val="00206406"/>
    <w:rPr>
      <w:rFonts w:eastAsia="Times New Roman" w:cs="Times New Roman"/>
      <w:szCs w:val="24"/>
      <w:lang w:val="en-US"/>
    </w:rPr>
  </w:style>
  <w:style w:type="character" w:styleId="PageNumber">
    <w:name w:val="page number"/>
    <w:basedOn w:val="DefaultParagraphFont"/>
    <w:rsid w:val="00206406"/>
  </w:style>
  <w:style w:type="paragraph" w:styleId="NormalWeb">
    <w:name w:val="Normal (Web)"/>
    <w:basedOn w:val="Normal"/>
    <w:rsid w:val="00206406"/>
    <w:pPr>
      <w:spacing w:before="100" w:beforeAutospacing="1" w:after="100" w:afterAutospacing="1" w:line="240" w:lineRule="auto"/>
    </w:pPr>
    <w:rPr>
      <w:rFonts w:eastAsia="Times New Roman" w:cs="Times New Roman"/>
      <w:sz w:val="24"/>
      <w:szCs w:val="24"/>
      <w:lang w:val="en-US"/>
    </w:rPr>
  </w:style>
  <w:style w:type="paragraph" w:customStyle="1" w:styleId="CharChar">
    <w:name w:val="Char Char"/>
    <w:basedOn w:val="Normal"/>
    <w:rsid w:val="00206406"/>
    <w:pPr>
      <w:spacing w:after="160" w:line="240" w:lineRule="exact"/>
    </w:pPr>
    <w:rPr>
      <w:rFonts w:eastAsia="Times New Roman" w:cs="Times New Roman"/>
      <w:sz w:val="20"/>
      <w:szCs w:val="20"/>
    </w:rPr>
  </w:style>
  <w:style w:type="character" w:styleId="Hyperlink">
    <w:name w:val="Hyperlink"/>
    <w:rsid w:val="00206406"/>
    <w:rPr>
      <w:color w:val="0000FF"/>
      <w:u w:val="single"/>
    </w:rPr>
  </w:style>
  <w:style w:type="table" w:styleId="TableGrid">
    <w:name w:val="Table Grid"/>
    <w:basedOn w:val="TableNormal"/>
    <w:rsid w:val="00206406"/>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06406"/>
    <w:pPr>
      <w:spacing w:after="160" w:line="240" w:lineRule="exact"/>
    </w:pPr>
    <w:rPr>
      <w:rFonts w:ascii="Arial" w:eastAsia="Times New Roman" w:hAnsi="Arial" w:cs="Arial"/>
      <w:sz w:val="22"/>
      <w:lang w:val="en-US"/>
    </w:rPr>
  </w:style>
  <w:style w:type="paragraph" w:customStyle="1" w:styleId="CharCharCharCharCharCharCharCharCharCharCharCharCharCharCharChar">
    <w:name w:val="Char Char Char Char Char Char Char Char Char Char Char Char Char Char Char Char"/>
    <w:basedOn w:val="Normal"/>
    <w:rsid w:val="00206406"/>
    <w:pPr>
      <w:spacing w:after="160" w:line="240" w:lineRule="exact"/>
    </w:pPr>
    <w:rPr>
      <w:rFonts w:eastAsia="Times New Roman" w:cs="Times New Roman"/>
      <w:sz w:val="20"/>
      <w:szCs w:val="20"/>
    </w:rPr>
  </w:style>
  <w:style w:type="paragraph" w:customStyle="1" w:styleId="Char0">
    <w:name w:val="Char"/>
    <w:basedOn w:val="Normal"/>
    <w:rsid w:val="00206406"/>
    <w:pPr>
      <w:spacing w:after="160" w:line="240" w:lineRule="exact"/>
    </w:pPr>
    <w:rPr>
      <w:rFonts w:eastAsia="Times New Roman" w:cs="Times New Roman"/>
      <w:sz w:val="20"/>
      <w:szCs w:val="20"/>
    </w:rPr>
  </w:style>
  <w:style w:type="paragraph" w:customStyle="1" w:styleId="CharCharCharCharCharCharCharCharChar1Char">
    <w:name w:val="Char Char Char Char Char Char Char Char Char1 Char"/>
    <w:basedOn w:val="Normal"/>
    <w:next w:val="Normal"/>
    <w:autoRedefine/>
    <w:semiHidden/>
    <w:rsid w:val="00206406"/>
    <w:pPr>
      <w:spacing w:before="120" w:after="120" w:line="312" w:lineRule="auto"/>
    </w:pPr>
    <w:rPr>
      <w:rFonts w:eastAsia="Times New Roman" w:cs="Times New Roman"/>
      <w:lang w:val="en-US"/>
    </w:rPr>
  </w:style>
  <w:style w:type="paragraph" w:customStyle="1" w:styleId="CharCharChar1CharCharCharCharCharCharCharCharCharChar">
    <w:name w:val="Char Char Char1 Char Char Char Char Char Char Char Char Char Char"/>
    <w:autoRedefine/>
    <w:rsid w:val="00206406"/>
    <w:pPr>
      <w:spacing w:before="120" w:after="0" w:line="240" w:lineRule="auto"/>
      <w:ind w:firstLine="871"/>
      <w:jc w:val="both"/>
    </w:pPr>
    <w:rPr>
      <w:rFonts w:eastAsia="Times New Roman" w:cs="Times New Roman"/>
      <w:b/>
      <w:i/>
      <w:szCs w:val="28"/>
      <w:lang w:val="en-US"/>
    </w:rPr>
  </w:style>
  <w:style w:type="paragraph" w:styleId="BalloonText">
    <w:name w:val="Balloon Text"/>
    <w:basedOn w:val="Normal"/>
    <w:link w:val="BalloonTextChar"/>
    <w:rsid w:val="0020640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206406"/>
    <w:rPr>
      <w:rFonts w:ascii="Tahoma" w:eastAsia="Times New Roman" w:hAnsi="Tahoma" w:cs="Tahoma"/>
      <w:sz w:val="16"/>
      <w:szCs w:val="16"/>
      <w:lang w:val="en-US"/>
    </w:rPr>
  </w:style>
  <w:style w:type="paragraph" w:styleId="Footer">
    <w:name w:val="footer"/>
    <w:basedOn w:val="Normal"/>
    <w:link w:val="FooterChar"/>
    <w:rsid w:val="00206406"/>
    <w:pPr>
      <w:tabs>
        <w:tab w:val="center" w:pos="4513"/>
        <w:tab w:val="right" w:pos="9026"/>
      </w:tabs>
      <w:spacing w:after="0" w:line="240" w:lineRule="auto"/>
    </w:pPr>
    <w:rPr>
      <w:rFonts w:eastAsia="Times New Roman" w:cs="Times New Roman"/>
      <w:szCs w:val="24"/>
      <w:lang w:val="en-US"/>
    </w:rPr>
  </w:style>
  <w:style w:type="character" w:customStyle="1" w:styleId="FooterChar">
    <w:name w:val="Footer Char"/>
    <w:basedOn w:val="DefaultParagraphFont"/>
    <w:link w:val="Footer"/>
    <w:rsid w:val="00206406"/>
    <w:rPr>
      <w:rFonts w:eastAsia="Times New Roman" w:cs="Times New Roman"/>
      <w:szCs w:val="24"/>
      <w:lang w:val="en-US"/>
    </w:rPr>
  </w:style>
  <w:style w:type="paragraph" w:styleId="ListParagraph">
    <w:name w:val="List Paragraph"/>
    <w:basedOn w:val="Normal"/>
    <w:uiPriority w:val="34"/>
    <w:qFormat/>
    <w:rsid w:val="00C367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06406"/>
    <w:pPr>
      <w:keepNext/>
      <w:spacing w:after="0" w:line="240" w:lineRule="auto"/>
      <w:outlineLvl w:val="0"/>
    </w:pPr>
    <w:rPr>
      <w:rFonts w:ascii=".VnTime" w:eastAsia="Times New Roman" w:hAnsi=".VnTime" w:cs="Times New Roman"/>
      <w:i/>
      <w:color w:val="0000FF"/>
      <w:sz w:val="3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6406"/>
    <w:rPr>
      <w:rFonts w:ascii=".VnTime" w:eastAsia="Times New Roman" w:hAnsi=".VnTime" w:cs="Times New Roman"/>
      <w:i/>
      <w:color w:val="0000FF"/>
      <w:sz w:val="30"/>
      <w:szCs w:val="20"/>
      <w:lang w:val="en-US"/>
    </w:rPr>
  </w:style>
  <w:style w:type="numbering" w:customStyle="1" w:styleId="NoList1">
    <w:name w:val="No List1"/>
    <w:next w:val="NoList"/>
    <w:semiHidden/>
    <w:rsid w:val="00206406"/>
  </w:style>
  <w:style w:type="paragraph" w:styleId="Header">
    <w:name w:val="header"/>
    <w:basedOn w:val="Normal"/>
    <w:link w:val="HeaderChar"/>
    <w:rsid w:val="00206406"/>
    <w:pPr>
      <w:tabs>
        <w:tab w:val="center" w:pos="4320"/>
        <w:tab w:val="right" w:pos="8640"/>
      </w:tabs>
      <w:spacing w:after="0" w:line="240" w:lineRule="auto"/>
    </w:pPr>
    <w:rPr>
      <w:rFonts w:eastAsia="Times New Roman" w:cs="Times New Roman"/>
      <w:szCs w:val="24"/>
      <w:lang w:val="en-US"/>
    </w:rPr>
  </w:style>
  <w:style w:type="character" w:customStyle="1" w:styleId="HeaderChar">
    <w:name w:val="Header Char"/>
    <w:basedOn w:val="DefaultParagraphFont"/>
    <w:link w:val="Header"/>
    <w:rsid w:val="00206406"/>
    <w:rPr>
      <w:rFonts w:eastAsia="Times New Roman" w:cs="Times New Roman"/>
      <w:szCs w:val="24"/>
      <w:lang w:val="en-US"/>
    </w:rPr>
  </w:style>
  <w:style w:type="character" w:styleId="PageNumber">
    <w:name w:val="page number"/>
    <w:basedOn w:val="DefaultParagraphFont"/>
    <w:rsid w:val="00206406"/>
  </w:style>
  <w:style w:type="paragraph" w:styleId="NormalWeb">
    <w:name w:val="Normal (Web)"/>
    <w:basedOn w:val="Normal"/>
    <w:rsid w:val="00206406"/>
    <w:pPr>
      <w:spacing w:before="100" w:beforeAutospacing="1" w:after="100" w:afterAutospacing="1" w:line="240" w:lineRule="auto"/>
    </w:pPr>
    <w:rPr>
      <w:rFonts w:eastAsia="Times New Roman" w:cs="Times New Roman"/>
      <w:sz w:val="24"/>
      <w:szCs w:val="24"/>
      <w:lang w:val="en-US"/>
    </w:rPr>
  </w:style>
  <w:style w:type="paragraph" w:customStyle="1" w:styleId="CharChar">
    <w:name w:val="Char Char"/>
    <w:basedOn w:val="Normal"/>
    <w:rsid w:val="00206406"/>
    <w:pPr>
      <w:spacing w:after="160" w:line="240" w:lineRule="exact"/>
    </w:pPr>
    <w:rPr>
      <w:rFonts w:eastAsia="Times New Roman" w:cs="Times New Roman"/>
      <w:sz w:val="20"/>
      <w:szCs w:val="20"/>
    </w:rPr>
  </w:style>
  <w:style w:type="character" w:styleId="Hyperlink">
    <w:name w:val="Hyperlink"/>
    <w:rsid w:val="00206406"/>
    <w:rPr>
      <w:color w:val="0000FF"/>
      <w:u w:val="single"/>
    </w:rPr>
  </w:style>
  <w:style w:type="table" w:styleId="TableGrid">
    <w:name w:val="Table Grid"/>
    <w:basedOn w:val="TableNormal"/>
    <w:rsid w:val="00206406"/>
    <w:pPr>
      <w:spacing w:after="0" w:line="240" w:lineRule="auto"/>
    </w:pPr>
    <w:rPr>
      <w:rFonts w:eastAsia="Times New Roman"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06406"/>
    <w:pPr>
      <w:spacing w:after="160" w:line="240" w:lineRule="exact"/>
    </w:pPr>
    <w:rPr>
      <w:rFonts w:ascii="Arial" w:eastAsia="Times New Roman" w:hAnsi="Arial" w:cs="Arial"/>
      <w:sz w:val="22"/>
      <w:lang w:val="en-US"/>
    </w:rPr>
  </w:style>
  <w:style w:type="paragraph" w:customStyle="1" w:styleId="CharCharCharCharCharCharCharCharCharCharCharCharCharCharCharChar">
    <w:name w:val="Char Char Char Char Char Char Char Char Char Char Char Char Char Char Char Char"/>
    <w:basedOn w:val="Normal"/>
    <w:rsid w:val="00206406"/>
    <w:pPr>
      <w:spacing w:after="160" w:line="240" w:lineRule="exact"/>
    </w:pPr>
    <w:rPr>
      <w:rFonts w:eastAsia="Times New Roman" w:cs="Times New Roman"/>
      <w:sz w:val="20"/>
      <w:szCs w:val="20"/>
    </w:rPr>
  </w:style>
  <w:style w:type="paragraph" w:customStyle="1" w:styleId="Char0">
    <w:name w:val="Char"/>
    <w:basedOn w:val="Normal"/>
    <w:rsid w:val="00206406"/>
    <w:pPr>
      <w:spacing w:after="160" w:line="240" w:lineRule="exact"/>
    </w:pPr>
    <w:rPr>
      <w:rFonts w:eastAsia="Times New Roman" w:cs="Times New Roman"/>
      <w:sz w:val="20"/>
      <w:szCs w:val="20"/>
    </w:rPr>
  </w:style>
  <w:style w:type="paragraph" w:customStyle="1" w:styleId="CharCharCharCharCharCharCharCharChar1Char">
    <w:name w:val="Char Char Char Char Char Char Char Char Char1 Char"/>
    <w:basedOn w:val="Normal"/>
    <w:next w:val="Normal"/>
    <w:autoRedefine/>
    <w:semiHidden/>
    <w:rsid w:val="00206406"/>
    <w:pPr>
      <w:spacing w:before="120" w:after="120" w:line="312" w:lineRule="auto"/>
    </w:pPr>
    <w:rPr>
      <w:rFonts w:eastAsia="Times New Roman" w:cs="Times New Roman"/>
      <w:lang w:val="en-US"/>
    </w:rPr>
  </w:style>
  <w:style w:type="paragraph" w:customStyle="1" w:styleId="CharCharChar1CharCharCharCharCharCharCharCharCharChar">
    <w:name w:val="Char Char Char1 Char Char Char Char Char Char Char Char Char Char"/>
    <w:autoRedefine/>
    <w:rsid w:val="00206406"/>
    <w:pPr>
      <w:spacing w:before="120" w:after="0" w:line="240" w:lineRule="auto"/>
      <w:ind w:firstLine="871"/>
      <w:jc w:val="both"/>
    </w:pPr>
    <w:rPr>
      <w:rFonts w:eastAsia="Times New Roman" w:cs="Times New Roman"/>
      <w:b/>
      <w:i/>
      <w:szCs w:val="28"/>
      <w:lang w:val="en-US"/>
    </w:rPr>
  </w:style>
  <w:style w:type="paragraph" w:styleId="BalloonText">
    <w:name w:val="Balloon Text"/>
    <w:basedOn w:val="Normal"/>
    <w:link w:val="BalloonTextChar"/>
    <w:rsid w:val="0020640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206406"/>
    <w:rPr>
      <w:rFonts w:ascii="Tahoma" w:eastAsia="Times New Roman" w:hAnsi="Tahoma" w:cs="Tahoma"/>
      <w:sz w:val="16"/>
      <w:szCs w:val="16"/>
      <w:lang w:val="en-US"/>
    </w:rPr>
  </w:style>
  <w:style w:type="paragraph" w:styleId="Footer">
    <w:name w:val="footer"/>
    <w:basedOn w:val="Normal"/>
    <w:link w:val="FooterChar"/>
    <w:rsid w:val="00206406"/>
    <w:pPr>
      <w:tabs>
        <w:tab w:val="center" w:pos="4513"/>
        <w:tab w:val="right" w:pos="9026"/>
      </w:tabs>
      <w:spacing w:after="0" w:line="240" w:lineRule="auto"/>
    </w:pPr>
    <w:rPr>
      <w:rFonts w:eastAsia="Times New Roman" w:cs="Times New Roman"/>
      <w:szCs w:val="24"/>
      <w:lang w:val="en-US"/>
    </w:rPr>
  </w:style>
  <w:style w:type="character" w:customStyle="1" w:styleId="FooterChar">
    <w:name w:val="Footer Char"/>
    <w:basedOn w:val="DefaultParagraphFont"/>
    <w:link w:val="Footer"/>
    <w:rsid w:val="00206406"/>
    <w:rPr>
      <w:rFonts w:eastAsia="Times New Roman" w:cs="Times New Roman"/>
      <w:szCs w:val="24"/>
      <w:lang w:val="en-US"/>
    </w:rPr>
  </w:style>
  <w:style w:type="paragraph" w:styleId="ListParagraph">
    <w:name w:val="List Paragraph"/>
    <w:basedOn w:val="Normal"/>
    <w:uiPriority w:val="34"/>
    <w:qFormat/>
    <w:rsid w:val="00C367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phongvhvncb@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C033A4-5B74-48E8-8A78-394421DE58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4545</Words>
  <Characters>25911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30396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HP</cp:lastModifiedBy>
  <cp:revision>3</cp:revision>
  <cp:lastPrinted>2022-12-23T08:39:00Z</cp:lastPrinted>
  <dcterms:created xsi:type="dcterms:W3CDTF">2023-01-30T08:53:00Z</dcterms:created>
  <dcterms:modified xsi:type="dcterms:W3CDTF">2023-01-30T08:56:00Z</dcterms:modified>
</cp:coreProperties>
</file>