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4077"/>
        <w:gridCol w:w="551"/>
        <w:gridCol w:w="4728"/>
      </w:tblGrid>
      <w:tr w:rsidR="00B32A11" w:rsidRPr="00B32A11" w:rsidTr="0069258A">
        <w:trPr>
          <w:trHeight w:val="1629"/>
        </w:trPr>
        <w:tc>
          <w:tcPr>
            <w:tcW w:w="4077" w:type="dxa"/>
          </w:tcPr>
          <w:p w:rsidR="006A267D" w:rsidRPr="00B32A11" w:rsidRDefault="006A267D" w:rsidP="001E7667">
            <w:pPr>
              <w:jc w:val="center"/>
            </w:pPr>
            <w:r w:rsidRPr="00B32A11">
              <w:t>TỈNH UỶ CAO BẰNG</w:t>
            </w:r>
          </w:p>
          <w:p w:rsidR="006A267D" w:rsidRPr="00B32A11" w:rsidRDefault="00A50CDA" w:rsidP="001E7667">
            <w:pPr>
              <w:jc w:val="center"/>
              <w:rPr>
                <w:b/>
              </w:rPr>
            </w:pPr>
            <w:r w:rsidRPr="00B32A11">
              <w:rPr>
                <w:b/>
              </w:rPr>
              <w:t>HỘI ĐỒNG TUYỂN DỤNG</w:t>
            </w:r>
          </w:p>
          <w:p w:rsidR="006A267D" w:rsidRPr="00B32A11" w:rsidRDefault="006A267D" w:rsidP="001E7667">
            <w:pPr>
              <w:jc w:val="center"/>
              <w:rPr>
                <w:b/>
              </w:rPr>
            </w:pPr>
            <w:r w:rsidRPr="00B32A11">
              <w:rPr>
                <w:b/>
              </w:rPr>
              <w:t>*</w:t>
            </w:r>
          </w:p>
          <w:p w:rsidR="006A267D" w:rsidRPr="00B32A11" w:rsidRDefault="006A267D" w:rsidP="00474F83">
            <w:pPr>
              <w:jc w:val="center"/>
            </w:pPr>
            <w:r w:rsidRPr="00B32A11">
              <w:t>Số</w:t>
            </w:r>
            <w:r w:rsidR="00B32A11" w:rsidRPr="00B32A11">
              <w:t xml:space="preserve"> </w:t>
            </w:r>
            <w:r w:rsidR="00474F83">
              <w:t>328</w:t>
            </w:r>
            <w:r w:rsidR="001C4CA0" w:rsidRPr="00B32A11">
              <w:t>-</w:t>
            </w:r>
            <w:r w:rsidR="00A50CDA" w:rsidRPr="00B32A11">
              <w:t>TB/HĐTD</w:t>
            </w:r>
          </w:p>
        </w:tc>
        <w:tc>
          <w:tcPr>
            <w:tcW w:w="551" w:type="dxa"/>
          </w:tcPr>
          <w:p w:rsidR="006A267D" w:rsidRPr="00B32A11" w:rsidRDefault="006A267D" w:rsidP="001A1322"/>
        </w:tc>
        <w:tc>
          <w:tcPr>
            <w:tcW w:w="4728" w:type="dxa"/>
          </w:tcPr>
          <w:p w:rsidR="001C4CA0" w:rsidRPr="00B32A11" w:rsidRDefault="00474F83" w:rsidP="001E7667">
            <w:pPr>
              <w:spacing w:after="120"/>
              <w:ind w:left="-108" w:firstLine="108"/>
              <w:jc w:val="center"/>
              <w:rPr>
                <w:b/>
                <w:sz w:val="30"/>
                <w:szCs w:val="30"/>
              </w:rPr>
            </w:pPr>
            <w:r>
              <w:rPr>
                <w:noProof/>
                <w:sz w:val="30"/>
                <w:szCs w:val="30"/>
              </w:rPr>
              <mc:AlternateContent>
                <mc:Choice Requires="wps">
                  <w:drawing>
                    <wp:anchor distT="0" distB="0" distL="114300" distR="114300" simplePos="0" relativeHeight="251657728" behindDoc="0" locked="0" layoutInCell="1" allowOverlap="1">
                      <wp:simplePos x="0" y="0"/>
                      <wp:positionH relativeFrom="column">
                        <wp:posOffset>112395</wp:posOffset>
                      </wp:positionH>
                      <wp:positionV relativeFrom="paragraph">
                        <wp:posOffset>231775</wp:posOffset>
                      </wp:positionV>
                      <wp:extent cx="2637790" cy="0"/>
                      <wp:effectExtent l="7620" t="12700" r="1206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8.25pt" to="216.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1SEgIAACg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"/>
                  </w:pict>
                </mc:Fallback>
              </mc:AlternateContent>
            </w:r>
            <w:r w:rsidR="006A267D" w:rsidRPr="00B32A11">
              <w:rPr>
                <w:b/>
                <w:sz w:val="30"/>
                <w:szCs w:val="30"/>
              </w:rPr>
              <w:t>ĐẢNG CỘNG SẢN VIỆT NAM</w:t>
            </w:r>
          </w:p>
          <w:p w:rsidR="006A267D" w:rsidRPr="00B32A11" w:rsidRDefault="006A267D" w:rsidP="00474F83">
            <w:pPr>
              <w:spacing w:before="240" w:after="120"/>
              <w:ind w:left="-108" w:firstLine="108"/>
              <w:jc w:val="center"/>
              <w:rPr>
                <w:b/>
                <w:sz w:val="30"/>
                <w:szCs w:val="30"/>
              </w:rPr>
            </w:pPr>
            <w:r w:rsidRPr="00B32A11">
              <w:rPr>
                <w:i/>
              </w:rPr>
              <w:t>Cao Bằng, ngày</w:t>
            </w:r>
            <w:r w:rsidR="00474F83">
              <w:rPr>
                <w:i/>
              </w:rPr>
              <w:t xml:space="preserve"> 22</w:t>
            </w:r>
            <w:r w:rsidRPr="00B32A11">
              <w:rPr>
                <w:i/>
              </w:rPr>
              <w:t xml:space="preserve"> tháng </w:t>
            </w:r>
            <w:r w:rsidR="00A64AF0" w:rsidRPr="00B32A11">
              <w:rPr>
                <w:i/>
              </w:rPr>
              <w:t>6</w:t>
            </w:r>
            <w:r w:rsidRPr="00B32A11">
              <w:rPr>
                <w:i/>
              </w:rPr>
              <w:t xml:space="preserve"> năm 20</w:t>
            </w:r>
            <w:r w:rsidR="00DA1672" w:rsidRPr="00B32A11">
              <w:rPr>
                <w:i/>
              </w:rPr>
              <w:t>2</w:t>
            </w:r>
            <w:r w:rsidR="00A64AF0" w:rsidRPr="00B32A11">
              <w:rPr>
                <w:i/>
              </w:rPr>
              <w:t>3</w:t>
            </w:r>
          </w:p>
        </w:tc>
      </w:tr>
    </w:tbl>
    <w:p w:rsidR="00B32A11" w:rsidRPr="00B32A11" w:rsidRDefault="00B32A11" w:rsidP="006A267D">
      <w:pPr>
        <w:jc w:val="center"/>
        <w:rPr>
          <w:b/>
          <w:sz w:val="30"/>
        </w:rPr>
      </w:pPr>
    </w:p>
    <w:p w:rsidR="00714447" w:rsidRPr="00B32A11" w:rsidRDefault="00714447" w:rsidP="006A267D">
      <w:pPr>
        <w:jc w:val="center"/>
        <w:rPr>
          <w:b/>
          <w:sz w:val="34"/>
          <w:szCs w:val="32"/>
        </w:rPr>
      </w:pPr>
      <w:r w:rsidRPr="00B32A11">
        <w:rPr>
          <w:b/>
          <w:sz w:val="30"/>
        </w:rPr>
        <w:t>THÔNG BÁO</w:t>
      </w:r>
    </w:p>
    <w:p w:rsidR="00ED344D" w:rsidRPr="00B32A11" w:rsidRDefault="00F83D15" w:rsidP="00B32A11">
      <w:pPr>
        <w:jc w:val="center"/>
        <w:rPr>
          <w:b/>
        </w:rPr>
      </w:pPr>
      <w:r w:rsidRPr="00B32A11">
        <w:rPr>
          <w:b/>
        </w:rPr>
        <w:t>d</w:t>
      </w:r>
      <w:r w:rsidR="004B2D4A" w:rsidRPr="00B32A11">
        <w:rPr>
          <w:b/>
        </w:rPr>
        <w:t>anh mục tài liệu</w:t>
      </w:r>
      <w:r w:rsidR="00A75408" w:rsidRPr="00B32A11">
        <w:rPr>
          <w:b/>
        </w:rPr>
        <w:t xml:space="preserve"> </w:t>
      </w:r>
      <w:r w:rsidR="004B2D4A" w:rsidRPr="00B32A11">
        <w:rPr>
          <w:b/>
        </w:rPr>
        <w:t xml:space="preserve">ôn </w:t>
      </w:r>
      <w:r w:rsidR="0062482C" w:rsidRPr="00B32A11">
        <w:rPr>
          <w:b/>
        </w:rPr>
        <w:t>tập</w:t>
      </w:r>
      <w:r w:rsidR="00A64AF0" w:rsidRPr="00B32A11">
        <w:rPr>
          <w:b/>
        </w:rPr>
        <w:t xml:space="preserve"> kỳ xét tuyển </w:t>
      </w:r>
      <w:r w:rsidR="00ED344D" w:rsidRPr="00B32A11">
        <w:rPr>
          <w:b/>
        </w:rPr>
        <w:t xml:space="preserve">sinh viên </w:t>
      </w:r>
      <w:r w:rsidR="00A64AF0" w:rsidRPr="00B32A11">
        <w:rPr>
          <w:b/>
        </w:rPr>
        <w:t xml:space="preserve">tốt nghiệp xuất sắc, </w:t>
      </w:r>
    </w:p>
    <w:p w:rsidR="00ED344D" w:rsidRPr="00B32A11" w:rsidRDefault="00A64AF0" w:rsidP="00B32A11">
      <w:pPr>
        <w:jc w:val="center"/>
        <w:rPr>
          <w:b/>
        </w:rPr>
      </w:pPr>
      <w:r w:rsidRPr="00B32A11">
        <w:rPr>
          <w:b/>
        </w:rPr>
        <w:t>cán bộ khoa học trẻ, n</w:t>
      </w:r>
      <w:r w:rsidR="00ED344D" w:rsidRPr="00B32A11">
        <w:rPr>
          <w:b/>
        </w:rPr>
        <w:t xml:space="preserve">gười học theo chế độ cử tuyển; </w:t>
      </w:r>
      <w:r w:rsidRPr="00B32A11">
        <w:rPr>
          <w:b/>
        </w:rPr>
        <w:t xml:space="preserve">kiểm tra, sát hạch </w:t>
      </w:r>
    </w:p>
    <w:p w:rsidR="00F83D15" w:rsidRPr="00B32A11" w:rsidRDefault="00A64AF0" w:rsidP="00B32A11">
      <w:pPr>
        <w:jc w:val="center"/>
        <w:rPr>
          <w:b/>
        </w:rPr>
      </w:pPr>
      <w:r w:rsidRPr="00B32A11">
        <w:rPr>
          <w:b/>
        </w:rPr>
        <w:t xml:space="preserve">tiếp nhận vào làm công chức tại các </w:t>
      </w:r>
      <w:r w:rsidR="00F83D15" w:rsidRPr="00B32A11">
        <w:rPr>
          <w:b/>
        </w:rPr>
        <w:t>cơ quan Đảng, Mặt trận Tổ quốc</w:t>
      </w:r>
    </w:p>
    <w:p w:rsidR="00A64AF0" w:rsidRPr="00B32A11" w:rsidRDefault="00A64AF0" w:rsidP="00B32A11">
      <w:pPr>
        <w:jc w:val="center"/>
        <w:rPr>
          <w:b/>
        </w:rPr>
      </w:pPr>
      <w:r w:rsidRPr="00B32A11">
        <w:rPr>
          <w:b/>
        </w:rPr>
        <w:t xml:space="preserve">và các tổ chức chính trị </w:t>
      </w:r>
      <w:r w:rsidRPr="00B32A11">
        <w:t>-</w:t>
      </w:r>
      <w:r w:rsidRPr="00B32A11">
        <w:rPr>
          <w:b/>
        </w:rPr>
        <w:t xml:space="preserve"> xã hội năm 2023</w:t>
      </w:r>
    </w:p>
    <w:p w:rsidR="00714447" w:rsidRPr="00B32A11" w:rsidRDefault="00F07CD1" w:rsidP="00B32A11">
      <w:pPr>
        <w:jc w:val="center"/>
      </w:pPr>
      <w:r w:rsidRPr="00B32A11">
        <w:t>-----</w:t>
      </w:r>
    </w:p>
    <w:p w:rsidR="00B32A11" w:rsidRPr="00B32A11" w:rsidRDefault="00B32A11" w:rsidP="005334B9">
      <w:pPr>
        <w:spacing w:before="120" w:after="240" w:line="360" w:lineRule="exact"/>
        <w:ind w:firstLine="567"/>
        <w:jc w:val="both"/>
        <w:rPr>
          <w:spacing w:val="-2"/>
        </w:rPr>
      </w:pPr>
    </w:p>
    <w:p w:rsidR="000C297B" w:rsidRPr="00B32A11" w:rsidRDefault="004B2D4A" w:rsidP="00474F83">
      <w:pPr>
        <w:spacing w:before="120" w:line="340" w:lineRule="exact"/>
        <w:ind w:firstLine="567"/>
        <w:jc w:val="both"/>
        <w:rPr>
          <w:spacing w:val="-2"/>
        </w:rPr>
      </w:pPr>
      <w:r w:rsidRPr="00B32A11">
        <w:rPr>
          <w:spacing w:val="-2"/>
        </w:rPr>
        <w:t xml:space="preserve">Thực hiện </w:t>
      </w:r>
      <w:r w:rsidR="0062482C" w:rsidRPr="00B32A11">
        <w:rPr>
          <w:lang w:val="pt-BR"/>
        </w:rPr>
        <w:t>Kế hoạch số 242-KH/TU, ngày 19/5/</w:t>
      </w:r>
      <w:r w:rsidR="00B32A11" w:rsidRPr="00B32A11">
        <w:rPr>
          <w:lang w:val="pt-BR"/>
        </w:rPr>
        <w:t xml:space="preserve">2023 của Ban Thường vụ Tỉnh uỷ </w:t>
      </w:r>
      <w:r w:rsidR="0062482C" w:rsidRPr="00B32A11">
        <w:rPr>
          <w:lang w:val="pt-BR"/>
        </w:rPr>
        <w:t xml:space="preserve">về tuyển dụng công chức, viên chức vào làm việc tại các cơ quan, đơn vị sự nghiệp của Đảng, Mặt trận Tổ quốc và các tổ chức chính trị xã hội tỉnh Cao Bằng năm 2023 và </w:t>
      </w:r>
      <w:r w:rsidR="000C297B" w:rsidRPr="00B32A11">
        <w:t>Thông báo số 201-TB/TU, ngày 05/6/2023</w:t>
      </w:r>
      <w:r w:rsidR="00A64AF0" w:rsidRPr="00B32A11">
        <w:t xml:space="preserve"> của Ban Thường vụ Tỉnh </w:t>
      </w:r>
      <w:r w:rsidR="00683438" w:rsidRPr="00B32A11">
        <w:t>uỷ</w:t>
      </w:r>
      <w:r w:rsidR="00A64AF0" w:rsidRPr="00B32A11">
        <w:t xml:space="preserve"> </w:t>
      </w:r>
      <w:r w:rsidR="000C297B" w:rsidRPr="00B32A11">
        <w:t xml:space="preserve">về xét tuyển sinh viên tốt nghiệp xuất sắc, cán bộ khoa học trẻ, người học theo chế độ cử tuyển; kiểm tra, </w:t>
      </w:r>
      <w:r w:rsidR="0062482C" w:rsidRPr="00B32A11">
        <w:t>sát</w:t>
      </w:r>
      <w:r w:rsidR="000C297B" w:rsidRPr="00B32A11">
        <w:t xml:space="preserve"> hạch tiếp nhận vào làm công chức</w:t>
      </w:r>
      <w:r w:rsidR="00B32A11" w:rsidRPr="00B32A11">
        <w:t xml:space="preserve"> </w:t>
      </w:r>
      <w:r w:rsidR="000C297B" w:rsidRPr="00B32A11">
        <w:t>tại các cơ quan</w:t>
      </w:r>
      <w:r w:rsidR="00A64AF0" w:rsidRPr="00B32A11">
        <w:t xml:space="preserve"> Đảng, Mặt trận Tổ quốc và các tổ chức </w:t>
      </w:r>
      <w:r w:rsidR="000C297B" w:rsidRPr="00B32A11">
        <w:t>chính trị - xã hội</w:t>
      </w:r>
      <w:r w:rsidR="00A64AF0" w:rsidRPr="00B32A11">
        <w:t xml:space="preserve"> năm 2023</w:t>
      </w:r>
      <w:r w:rsidRPr="00B32A11">
        <w:rPr>
          <w:spacing w:val="-2"/>
        </w:rPr>
        <w:t xml:space="preserve">; </w:t>
      </w:r>
    </w:p>
    <w:p w:rsidR="004A317F" w:rsidRPr="00B32A11" w:rsidRDefault="000C297B" w:rsidP="00474F83">
      <w:pPr>
        <w:spacing w:before="120" w:line="340" w:lineRule="exact"/>
        <w:ind w:firstLine="567"/>
        <w:jc w:val="both"/>
        <w:rPr>
          <w:spacing w:val="-4"/>
        </w:rPr>
      </w:pPr>
      <w:r w:rsidRPr="00B32A11">
        <w:rPr>
          <w:spacing w:val="-4"/>
        </w:rPr>
        <w:t>Đ</w:t>
      </w:r>
      <w:r w:rsidR="004B2D4A" w:rsidRPr="00B32A11">
        <w:rPr>
          <w:spacing w:val="-4"/>
        </w:rPr>
        <w:t>ể</w:t>
      </w:r>
      <w:r w:rsidRPr="00B32A11">
        <w:rPr>
          <w:spacing w:val="-4"/>
        </w:rPr>
        <w:t xml:space="preserve"> tạo điều kiện cho người đăng ký</w:t>
      </w:r>
      <w:r w:rsidR="004B2D4A" w:rsidRPr="00B32A11">
        <w:rPr>
          <w:spacing w:val="-4"/>
        </w:rPr>
        <w:t xml:space="preserve"> dự </w:t>
      </w:r>
      <w:r w:rsidR="00A64AF0" w:rsidRPr="00B32A11">
        <w:rPr>
          <w:spacing w:val="-4"/>
        </w:rPr>
        <w:t>tuyển</w:t>
      </w:r>
      <w:r w:rsidRPr="00B32A11">
        <w:rPr>
          <w:spacing w:val="-4"/>
        </w:rPr>
        <w:t xml:space="preserve"> ôn tập các nội dung kiến thức về chủ trương, đường lối của Đảng, chính sách, pháp luật về ngành, lĩnh vực tuyển dụng; kỹ năng thực thi công vụ</w:t>
      </w:r>
      <w:r w:rsidR="0062482C" w:rsidRPr="00B32A11">
        <w:rPr>
          <w:spacing w:val="-4"/>
        </w:rPr>
        <w:t>.</w:t>
      </w:r>
      <w:r w:rsidR="00A64AF0" w:rsidRPr="00B32A11">
        <w:rPr>
          <w:spacing w:val="-4"/>
        </w:rPr>
        <w:t xml:space="preserve"> Hội đồng </w:t>
      </w:r>
      <w:r w:rsidR="00ED344D" w:rsidRPr="00B32A11">
        <w:rPr>
          <w:spacing w:val="-4"/>
        </w:rPr>
        <w:t>t</w:t>
      </w:r>
      <w:r w:rsidR="00A64AF0" w:rsidRPr="00B32A11">
        <w:rPr>
          <w:spacing w:val="-4"/>
        </w:rPr>
        <w:t>uyển dụng công chức, viên chức</w:t>
      </w:r>
      <w:r w:rsidR="00A75408" w:rsidRPr="00B32A11">
        <w:rPr>
          <w:spacing w:val="-4"/>
        </w:rPr>
        <w:t xml:space="preserve"> </w:t>
      </w:r>
      <w:r w:rsidR="009F0719" w:rsidRPr="00B32A11">
        <w:rPr>
          <w:spacing w:val="-4"/>
        </w:rPr>
        <w:t>thông báo</w:t>
      </w:r>
      <w:r w:rsidR="004B2D4A" w:rsidRPr="00B32A11">
        <w:rPr>
          <w:spacing w:val="-4"/>
        </w:rPr>
        <w:t xml:space="preserve"> danh mục tài liệu ôn </w:t>
      </w:r>
      <w:r w:rsidR="0062482C" w:rsidRPr="00B32A11">
        <w:rPr>
          <w:spacing w:val="-4"/>
        </w:rPr>
        <w:t>tập</w:t>
      </w:r>
      <w:r w:rsidR="00A75408" w:rsidRPr="00B32A11">
        <w:rPr>
          <w:spacing w:val="-4"/>
        </w:rPr>
        <w:t xml:space="preserve"> </w:t>
      </w:r>
      <w:r w:rsidR="00ED344D" w:rsidRPr="00B32A11">
        <w:rPr>
          <w:bCs/>
          <w:spacing w:val="-4"/>
          <w:lang w:val="nl-NL"/>
        </w:rPr>
        <w:t xml:space="preserve">kỳ </w:t>
      </w:r>
      <w:r w:rsidR="00ED344D" w:rsidRPr="00B32A11">
        <w:rPr>
          <w:spacing w:val="-4"/>
        </w:rPr>
        <w:t>xét tuyển</w:t>
      </w:r>
      <w:r w:rsidR="001F0D29" w:rsidRPr="00B32A11">
        <w:rPr>
          <w:spacing w:val="-4"/>
        </w:rPr>
        <w:t xml:space="preserve"> công chức, viên chức</w:t>
      </w:r>
      <w:r w:rsidRPr="00B32A11">
        <w:rPr>
          <w:spacing w:val="-4"/>
        </w:rPr>
        <w:t>,</w:t>
      </w:r>
      <w:r w:rsidR="00ED344D" w:rsidRPr="00B32A11">
        <w:rPr>
          <w:spacing w:val="-4"/>
        </w:rPr>
        <w:t xml:space="preserve"> kiểm tra, sát hạch tiếp nhận vào làm công chức tại các cơ quan Đảng, Mặt trận Tổ quốc và các tổ </w:t>
      </w:r>
      <w:bookmarkStart w:id="0" w:name="_GoBack"/>
      <w:r w:rsidR="00ED344D" w:rsidRPr="00B32A11">
        <w:rPr>
          <w:spacing w:val="-4"/>
        </w:rPr>
        <w:t xml:space="preserve">chức </w:t>
      </w:r>
      <w:bookmarkEnd w:id="0"/>
      <w:r w:rsidR="00ED344D" w:rsidRPr="00B32A11">
        <w:rPr>
          <w:spacing w:val="-4"/>
        </w:rPr>
        <w:t>chính trị - xã hội năm 2023</w:t>
      </w:r>
      <w:r w:rsidR="00474F83">
        <w:rPr>
          <w:spacing w:val="-4"/>
        </w:rPr>
        <w:t xml:space="preserve"> </w:t>
      </w:r>
      <w:r w:rsidRPr="00B32A11">
        <w:rPr>
          <w:spacing w:val="-4"/>
        </w:rPr>
        <w:t>theo từng nhóm vị trí việc làm có nhu cầu tuyển dụng</w:t>
      </w:r>
      <w:r w:rsidR="00A75408" w:rsidRPr="00B32A11">
        <w:rPr>
          <w:spacing w:val="-4"/>
        </w:rPr>
        <w:t xml:space="preserve"> </w:t>
      </w:r>
      <w:r w:rsidR="005334B9" w:rsidRPr="00B32A11">
        <w:rPr>
          <w:i/>
          <w:spacing w:val="-4"/>
        </w:rPr>
        <w:t xml:space="preserve">(Có </w:t>
      </w:r>
      <w:r w:rsidR="001F0D29" w:rsidRPr="00B32A11">
        <w:rPr>
          <w:i/>
          <w:spacing w:val="-4"/>
        </w:rPr>
        <w:t>danh mục</w:t>
      </w:r>
      <w:r w:rsidR="004F52C9" w:rsidRPr="00B32A11">
        <w:rPr>
          <w:i/>
          <w:spacing w:val="-4"/>
        </w:rPr>
        <w:t xml:space="preserve"> tài liệu </w:t>
      </w:r>
      <w:r w:rsidR="006950F2" w:rsidRPr="00B32A11">
        <w:rPr>
          <w:i/>
          <w:spacing w:val="-4"/>
        </w:rPr>
        <w:t>kèm theo).</w:t>
      </w:r>
    </w:p>
    <w:p w:rsidR="004B2D4A" w:rsidRPr="00B32A11" w:rsidRDefault="004A317F" w:rsidP="00474F83">
      <w:pPr>
        <w:spacing w:before="120" w:line="340" w:lineRule="exact"/>
        <w:ind w:firstLine="567"/>
        <w:jc w:val="both"/>
      </w:pPr>
      <w:r w:rsidRPr="00B32A11">
        <w:t>Thông báo</w:t>
      </w:r>
      <w:r w:rsidR="004F52C9" w:rsidRPr="00B32A11">
        <w:t xml:space="preserve"> này</w:t>
      </w:r>
      <w:r w:rsidR="00A75408" w:rsidRPr="00B32A11">
        <w:t xml:space="preserve"> </w:t>
      </w:r>
      <w:r w:rsidR="000A3654" w:rsidRPr="00B32A11">
        <w:t>và tài liệu ôn tập</w:t>
      </w:r>
      <w:r w:rsidR="00A75408" w:rsidRPr="00B32A11">
        <w:t xml:space="preserve"> (</w:t>
      </w:r>
      <w:r w:rsidR="00A75408" w:rsidRPr="00B32A11">
        <w:rPr>
          <w:i/>
        </w:rPr>
        <w:t>bản điện tử</w:t>
      </w:r>
      <w:r w:rsidR="00A75408" w:rsidRPr="00B32A11">
        <w:t xml:space="preserve">) </w:t>
      </w:r>
      <w:r w:rsidR="00F83D15" w:rsidRPr="00B32A11">
        <w:t>được đăng tải trên Trang thông tin điện tử</w:t>
      </w:r>
      <w:r w:rsidR="002E34B3" w:rsidRPr="00B32A11">
        <w:t xml:space="preserve"> Trường</w:t>
      </w:r>
      <w:r w:rsidR="00F83D15" w:rsidRPr="00B32A11">
        <w:t xml:space="preserve"> Chính trị Hoàng Đình Giong</w:t>
      </w:r>
      <w:r w:rsidR="002E34B3" w:rsidRPr="00B32A11">
        <w:t xml:space="preserve">, địa chỉ </w:t>
      </w:r>
      <w:r w:rsidR="002E34B3" w:rsidRPr="00B32A11">
        <w:rPr>
          <w:b/>
          <w:i/>
        </w:rPr>
        <w:t>truongchinhtri.caobang.gov.vn</w:t>
      </w:r>
      <w:r w:rsidR="002E34B3" w:rsidRPr="00B32A11">
        <w:t xml:space="preserve"> (</w:t>
      </w:r>
      <w:r w:rsidR="002E34B3" w:rsidRPr="00B32A11">
        <w:rPr>
          <w:i/>
        </w:rPr>
        <w:t>Mụ</w:t>
      </w:r>
      <w:r w:rsidR="00F83D15" w:rsidRPr="00B32A11">
        <w:rPr>
          <w:i/>
        </w:rPr>
        <w:t>c văn bản quy phạm pháp luật</w:t>
      </w:r>
      <w:r w:rsidR="00F83D15" w:rsidRPr="00B32A11">
        <w:t>)</w:t>
      </w:r>
      <w:r w:rsidR="00EB5BAA" w:rsidRPr="00B32A11">
        <w:t xml:space="preserve">, Trang thông tin điện tử Tuyên giáo Cao Bằng, địa chỉ </w:t>
      </w:r>
      <w:r w:rsidR="00EB5BAA" w:rsidRPr="00B32A11">
        <w:rPr>
          <w:b/>
          <w:i/>
        </w:rPr>
        <w:t>tuyengiaocaobang.vn</w:t>
      </w:r>
      <w:r w:rsidR="00F83D15" w:rsidRPr="00B32A11">
        <w:t xml:space="preserve"> và niêm yết tại trụ sở Tỉnh uỷ Cao Bằng.</w:t>
      </w:r>
    </w:p>
    <w:p w:rsidR="00714447" w:rsidRPr="00B32A11" w:rsidRDefault="00714447" w:rsidP="0047588E">
      <w:pPr>
        <w:jc w:val="both"/>
      </w:pPr>
    </w:p>
    <w:tbl>
      <w:tblPr>
        <w:tblW w:w="9686" w:type="dxa"/>
        <w:tblInd w:w="108" w:type="dxa"/>
        <w:tblLook w:val="01E0" w:firstRow="1" w:lastRow="1" w:firstColumn="1" w:lastColumn="1" w:noHBand="0" w:noVBand="0"/>
      </w:tblPr>
      <w:tblGrid>
        <w:gridCol w:w="2977"/>
        <w:gridCol w:w="790"/>
        <w:gridCol w:w="5919"/>
      </w:tblGrid>
      <w:tr w:rsidR="00B32A11" w:rsidRPr="00B32A11" w:rsidTr="00B32A11">
        <w:tc>
          <w:tcPr>
            <w:tcW w:w="2977" w:type="dxa"/>
          </w:tcPr>
          <w:p w:rsidR="00AB541E" w:rsidRPr="00B32A11" w:rsidRDefault="00AB541E" w:rsidP="001E7667">
            <w:pPr>
              <w:spacing w:after="120"/>
              <w:jc w:val="both"/>
              <w:rPr>
                <w:spacing w:val="-4"/>
                <w:u w:val="single"/>
              </w:rPr>
            </w:pPr>
            <w:r w:rsidRPr="00B32A11">
              <w:rPr>
                <w:spacing w:val="-4"/>
                <w:u w:val="single"/>
              </w:rPr>
              <w:t>Nơi nhận:</w:t>
            </w:r>
          </w:p>
          <w:p w:rsidR="00AB541E" w:rsidRPr="00B32A11" w:rsidRDefault="00AB541E" w:rsidP="001E7667">
            <w:pPr>
              <w:jc w:val="both"/>
              <w:rPr>
                <w:spacing w:val="-4"/>
                <w:sz w:val="24"/>
                <w:szCs w:val="24"/>
              </w:rPr>
            </w:pPr>
            <w:r w:rsidRPr="00B32A11">
              <w:rPr>
                <w:spacing w:val="-4"/>
                <w:sz w:val="24"/>
                <w:szCs w:val="24"/>
              </w:rPr>
              <w:t>- Hội đồng tuyển dụng,</w:t>
            </w:r>
          </w:p>
          <w:p w:rsidR="00AB541E" w:rsidRPr="00B32A11" w:rsidRDefault="00AB541E" w:rsidP="001E7667">
            <w:pPr>
              <w:jc w:val="both"/>
              <w:rPr>
                <w:spacing w:val="-4"/>
                <w:sz w:val="24"/>
                <w:szCs w:val="24"/>
              </w:rPr>
            </w:pPr>
            <w:r w:rsidRPr="00B32A11">
              <w:rPr>
                <w:spacing w:val="-4"/>
                <w:sz w:val="24"/>
                <w:szCs w:val="24"/>
              </w:rPr>
              <w:t>- Ban giám sát,</w:t>
            </w:r>
          </w:p>
          <w:p w:rsidR="00885025" w:rsidRPr="00B32A11" w:rsidRDefault="00885025" w:rsidP="001E7667">
            <w:pPr>
              <w:jc w:val="both"/>
              <w:rPr>
                <w:spacing w:val="-4"/>
                <w:sz w:val="24"/>
                <w:szCs w:val="24"/>
              </w:rPr>
            </w:pPr>
            <w:r w:rsidRPr="00B32A11">
              <w:rPr>
                <w:spacing w:val="-4"/>
                <w:sz w:val="24"/>
                <w:szCs w:val="24"/>
              </w:rPr>
              <w:t>- Ban Tuyên giáo Tỉnh uỷ,</w:t>
            </w:r>
          </w:p>
          <w:p w:rsidR="00885025" w:rsidRPr="00B32A11" w:rsidRDefault="00885025" w:rsidP="001E7667">
            <w:pPr>
              <w:jc w:val="both"/>
              <w:rPr>
                <w:spacing w:val="-4"/>
                <w:sz w:val="24"/>
                <w:szCs w:val="24"/>
              </w:rPr>
            </w:pPr>
            <w:r w:rsidRPr="00B32A11">
              <w:rPr>
                <w:spacing w:val="-4"/>
                <w:sz w:val="24"/>
                <w:szCs w:val="24"/>
              </w:rPr>
              <w:t>- Trường Chính trị HĐG,</w:t>
            </w:r>
          </w:p>
          <w:p w:rsidR="00AB541E" w:rsidRPr="00B32A11" w:rsidRDefault="00AB541E" w:rsidP="001E7667">
            <w:pPr>
              <w:jc w:val="both"/>
              <w:rPr>
                <w:sz w:val="24"/>
                <w:szCs w:val="26"/>
              </w:rPr>
            </w:pPr>
            <w:r w:rsidRPr="00B32A11">
              <w:rPr>
                <w:spacing w:val="-4"/>
                <w:sz w:val="24"/>
                <w:szCs w:val="24"/>
              </w:rPr>
              <w:t>-</w:t>
            </w:r>
            <w:r w:rsidR="00B32A11" w:rsidRPr="00B32A11">
              <w:rPr>
                <w:spacing w:val="-4"/>
                <w:sz w:val="24"/>
                <w:szCs w:val="24"/>
              </w:rPr>
              <w:t xml:space="preserve"> </w:t>
            </w:r>
            <w:r w:rsidRPr="00B32A11">
              <w:rPr>
                <w:sz w:val="24"/>
                <w:szCs w:val="26"/>
              </w:rPr>
              <w:t xml:space="preserve">Phòng TCCB, </w:t>
            </w:r>
          </w:p>
          <w:p w:rsidR="00AB541E" w:rsidRPr="00B32A11" w:rsidRDefault="00AB541E" w:rsidP="00AA127A">
            <w:pPr>
              <w:jc w:val="both"/>
              <w:rPr>
                <w:spacing w:val="-4"/>
                <w:sz w:val="24"/>
                <w:szCs w:val="24"/>
              </w:rPr>
            </w:pPr>
            <w:r w:rsidRPr="00B32A11">
              <w:rPr>
                <w:spacing w:val="-4"/>
                <w:sz w:val="24"/>
                <w:szCs w:val="24"/>
              </w:rPr>
              <w:t xml:space="preserve">- Lưu </w:t>
            </w:r>
            <w:r w:rsidRPr="00B32A11">
              <w:rPr>
                <w:sz w:val="24"/>
                <w:szCs w:val="26"/>
              </w:rPr>
              <w:t>B</w:t>
            </w:r>
            <w:r w:rsidR="00B32A11" w:rsidRPr="00B32A11">
              <w:rPr>
                <w:sz w:val="24"/>
                <w:szCs w:val="26"/>
              </w:rPr>
              <w:t>an Tổ chức Tỉnh uỷ</w:t>
            </w:r>
            <w:r w:rsidRPr="00B32A11">
              <w:rPr>
                <w:sz w:val="24"/>
                <w:szCs w:val="26"/>
              </w:rPr>
              <w:t>.</w:t>
            </w:r>
          </w:p>
          <w:p w:rsidR="00AB541E" w:rsidRPr="00B32A11" w:rsidRDefault="00AB541E" w:rsidP="001E7667">
            <w:pPr>
              <w:jc w:val="both"/>
              <w:rPr>
                <w:spacing w:val="-4"/>
                <w:sz w:val="24"/>
                <w:szCs w:val="24"/>
              </w:rPr>
            </w:pPr>
          </w:p>
          <w:p w:rsidR="00AB541E" w:rsidRPr="00B32A11" w:rsidRDefault="00AB541E" w:rsidP="001E7667">
            <w:pPr>
              <w:jc w:val="both"/>
              <w:rPr>
                <w:spacing w:val="-4"/>
              </w:rPr>
            </w:pPr>
          </w:p>
        </w:tc>
        <w:tc>
          <w:tcPr>
            <w:tcW w:w="790" w:type="dxa"/>
          </w:tcPr>
          <w:p w:rsidR="00AB541E" w:rsidRPr="00B32A11" w:rsidRDefault="00AB541E" w:rsidP="001E7667">
            <w:pPr>
              <w:jc w:val="center"/>
              <w:rPr>
                <w:b/>
                <w:spacing w:val="-4"/>
              </w:rPr>
            </w:pPr>
          </w:p>
        </w:tc>
        <w:tc>
          <w:tcPr>
            <w:tcW w:w="5919" w:type="dxa"/>
          </w:tcPr>
          <w:p w:rsidR="00AB541E" w:rsidRPr="00B32A11" w:rsidRDefault="00AB541E" w:rsidP="001E7667">
            <w:pPr>
              <w:jc w:val="center"/>
              <w:rPr>
                <w:b/>
                <w:spacing w:val="-4"/>
              </w:rPr>
            </w:pPr>
            <w:r w:rsidRPr="00B32A11">
              <w:rPr>
                <w:b/>
                <w:spacing w:val="-4"/>
              </w:rPr>
              <w:t>TRƯỞNG BAN</w:t>
            </w:r>
            <w:r w:rsidR="00A75408" w:rsidRPr="00B32A11">
              <w:rPr>
                <w:b/>
                <w:spacing w:val="-4"/>
              </w:rPr>
              <w:t xml:space="preserve"> </w:t>
            </w:r>
            <w:r w:rsidR="00EB5BAA" w:rsidRPr="00B32A11">
              <w:rPr>
                <w:b/>
                <w:spacing w:val="-4"/>
              </w:rPr>
              <w:t xml:space="preserve">TỔ CHỨC </w:t>
            </w:r>
          </w:p>
          <w:p w:rsidR="00AB541E" w:rsidRPr="00B32A11" w:rsidRDefault="00AB541E" w:rsidP="001E7667">
            <w:pPr>
              <w:jc w:val="center"/>
              <w:rPr>
                <w:spacing w:val="-4"/>
              </w:rPr>
            </w:pPr>
            <w:r w:rsidRPr="00B32A11">
              <w:rPr>
                <w:spacing w:val="-4"/>
              </w:rPr>
              <w:t>kiêm</w:t>
            </w:r>
          </w:p>
          <w:p w:rsidR="00AB541E" w:rsidRPr="00B32A11" w:rsidRDefault="00440980" w:rsidP="001E7667">
            <w:pPr>
              <w:jc w:val="center"/>
              <w:rPr>
                <w:b/>
                <w:spacing w:val="-4"/>
              </w:rPr>
            </w:pPr>
            <w:r>
              <w:rPr>
                <w:b/>
                <w:noProof/>
                <w:spacing w:val="-4"/>
              </w:rPr>
              <w:drawing>
                <wp:anchor distT="0" distB="0" distL="114300" distR="114300" simplePos="0" relativeHeight="251658752" behindDoc="1" locked="0" layoutInCell="1" allowOverlap="1" wp14:anchorId="7663EB17" wp14:editId="723EBC0D">
                  <wp:simplePos x="0" y="0"/>
                  <wp:positionH relativeFrom="column">
                    <wp:posOffset>561340</wp:posOffset>
                  </wp:positionH>
                  <wp:positionV relativeFrom="paragraph">
                    <wp:posOffset>133985</wp:posOffset>
                  </wp:positionV>
                  <wp:extent cx="2907665" cy="1407795"/>
                  <wp:effectExtent l="0" t="0" r="698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y Anh dấu.jpg"/>
                          <pic:cNvPicPr/>
                        </pic:nvPicPr>
                        <pic:blipFill>
                          <a:blip r:embed="rId5">
                            <a:extLst>
                              <a:ext uri="{28A0092B-C50C-407E-A947-70E740481C1C}">
                                <a14:useLocalDpi xmlns:a14="http://schemas.microsoft.com/office/drawing/2010/main" val="0"/>
                              </a:ext>
                            </a:extLst>
                          </a:blip>
                          <a:stretch>
                            <a:fillRect/>
                          </a:stretch>
                        </pic:blipFill>
                        <pic:spPr>
                          <a:xfrm>
                            <a:off x="0" y="0"/>
                            <a:ext cx="2907665" cy="1407795"/>
                          </a:xfrm>
                          <a:prstGeom prst="rect">
                            <a:avLst/>
                          </a:prstGeom>
                        </pic:spPr>
                      </pic:pic>
                    </a:graphicData>
                  </a:graphic>
                  <wp14:sizeRelH relativeFrom="page">
                    <wp14:pctWidth>0</wp14:pctWidth>
                  </wp14:sizeRelH>
                  <wp14:sizeRelV relativeFrom="page">
                    <wp14:pctHeight>0</wp14:pctHeight>
                  </wp14:sizeRelV>
                </wp:anchor>
              </w:drawing>
            </w:r>
            <w:r w:rsidR="00AB541E" w:rsidRPr="00B32A11">
              <w:rPr>
                <w:b/>
                <w:spacing w:val="-4"/>
              </w:rPr>
              <w:t xml:space="preserve">PHÓ CHỦ TỊCH </w:t>
            </w:r>
            <w:r w:rsidR="0062482C" w:rsidRPr="00B32A11">
              <w:rPr>
                <w:b/>
                <w:spacing w:val="-4"/>
              </w:rPr>
              <w:t xml:space="preserve">THƯỜNG TRỰC </w:t>
            </w:r>
            <w:r w:rsidR="00AB541E" w:rsidRPr="00B32A11">
              <w:rPr>
                <w:b/>
                <w:spacing w:val="-4"/>
              </w:rPr>
              <w:t>HỘI ĐỒNG</w:t>
            </w:r>
          </w:p>
          <w:p w:rsidR="00AB541E" w:rsidRPr="00B32A11" w:rsidRDefault="00AB541E" w:rsidP="001E7667">
            <w:pPr>
              <w:jc w:val="center"/>
              <w:rPr>
                <w:b/>
                <w:spacing w:val="-4"/>
              </w:rPr>
            </w:pPr>
          </w:p>
          <w:p w:rsidR="001F0D29" w:rsidRPr="00B32A11" w:rsidRDefault="001F0D29" w:rsidP="001E7667">
            <w:pPr>
              <w:jc w:val="center"/>
              <w:rPr>
                <w:b/>
                <w:spacing w:val="-4"/>
              </w:rPr>
            </w:pPr>
          </w:p>
          <w:p w:rsidR="00B32A11" w:rsidRPr="00B32A11" w:rsidRDefault="00B32A11" w:rsidP="001E7667">
            <w:pPr>
              <w:jc w:val="center"/>
              <w:rPr>
                <w:b/>
                <w:spacing w:val="-4"/>
              </w:rPr>
            </w:pPr>
          </w:p>
          <w:p w:rsidR="00815320" w:rsidRPr="00B32A11" w:rsidRDefault="00815320" w:rsidP="00474F83">
            <w:pPr>
              <w:spacing w:before="240"/>
              <w:rPr>
                <w:b/>
                <w:spacing w:val="-4"/>
              </w:rPr>
            </w:pPr>
          </w:p>
          <w:p w:rsidR="00AB541E" w:rsidRPr="00B32A11" w:rsidRDefault="00AB541E" w:rsidP="00DE779A">
            <w:pPr>
              <w:rPr>
                <w:b/>
                <w:spacing w:val="-4"/>
              </w:rPr>
            </w:pPr>
          </w:p>
          <w:p w:rsidR="00AB541E" w:rsidRPr="00B32A11" w:rsidRDefault="0062482C" w:rsidP="00850B2A">
            <w:pPr>
              <w:jc w:val="center"/>
              <w:rPr>
                <w:spacing w:val="-4"/>
              </w:rPr>
            </w:pPr>
            <w:r w:rsidRPr="00B32A11">
              <w:rPr>
                <w:b/>
                <w:spacing w:val="-4"/>
              </w:rPr>
              <w:t>Nguyễn Thuý Anh</w:t>
            </w:r>
          </w:p>
        </w:tc>
      </w:tr>
    </w:tbl>
    <w:p w:rsidR="00714447" w:rsidRPr="00B32A11" w:rsidRDefault="00714447" w:rsidP="001F0D29"/>
    <w:sectPr w:rsidR="00714447" w:rsidRPr="00B32A11" w:rsidSect="00474F83">
      <w:pgSz w:w="11907" w:h="16840" w:code="9"/>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7D"/>
    <w:rsid w:val="0001064A"/>
    <w:rsid w:val="0002167B"/>
    <w:rsid w:val="00027204"/>
    <w:rsid w:val="0003141A"/>
    <w:rsid w:val="000342E6"/>
    <w:rsid w:val="000439F8"/>
    <w:rsid w:val="000517C8"/>
    <w:rsid w:val="00091931"/>
    <w:rsid w:val="000A3654"/>
    <w:rsid w:val="000B7780"/>
    <w:rsid w:val="000C297B"/>
    <w:rsid w:val="000C7FDE"/>
    <w:rsid w:val="000D3B75"/>
    <w:rsid w:val="000D6BE4"/>
    <w:rsid w:val="000F205E"/>
    <w:rsid w:val="001A1322"/>
    <w:rsid w:val="001C2468"/>
    <w:rsid w:val="001C4CA0"/>
    <w:rsid w:val="001E7667"/>
    <w:rsid w:val="001F0D29"/>
    <w:rsid w:val="00216ADD"/>
    <w:rsid w:val="00217BFE"/>
    <w:rsid w:val="002564FC"/>
    <w:rsid w:val="00280BAF"/>
    <w:rsid w:val="002E34B3"/>
    <w:rsid w:val="00343286"/>
    <w:rsid w:val="00353523"/>
    <w:rsid w:val="00373A5B"/>
    <w:rsid w:val="003D46AF"/>
    <w:rsid w:val="00414B4C"/>
    <w:rsid w:val="004365B2"/>
    <w:rsid w:val="00440980"/>
    <w:rsid w:val="00441944"/>
    <w:rsid w:val="004665E9"/>
    <w:rsid w:val="00474F83"/>
    <w:rsid w:val="0047588E"/>
    <w:rsid w:val="004861BF"/>
    <w:rsid w:val="00490474"/>
    <w:rsid w:val="004976A0"/>
    <w:rsid w:val="004A317F"/>
    <w:rsid w:val="004B0546"/>
    <w:rsid w:val="004B2D4A"/>
    <w:rsid w:val="004E1AD9"/>
    <w:rsid w:val="004E29AB"/>
    <w:rsid w:val="004E4766"/>
    <w:rsid w:val="004F4BE4"/>
    <w:rsid w:val="004F52C9"/>
    <w:rsid w:val="005037CE"/>
    <w:rsid w:val="005334B9"/>
    <w:rsid w:val="005733F3"/>
    <w:rsid w:val="00597F71"/>
    <w:rsid w:val="005A5131"/>
    <w:rsid w:val="005B0FBF"/>
    <w:rsid w:val="005C27B0"/>
    <w:rsid w:val="005F4752"/>
    <w:rsid w:val="0062482C"/>
    <w:rsid w:val="00630E70"/>
    <w:rsid w:val="00633BDF"/>
    <w:rsid w:val="00643E4A"/>
    <w:rsid w:val="00671250"/>
    <w:rsid w:val="00683438"/>
    <w:rsid w:val="0069258A"/>
    <w:rsid w:val="006950F2"/>
    <w:rsid w:val="006A267D"/>
    <w:rsid w:val="006B6B7C"/>
    <w:rsid w:val="00701D21"/>
    <w:rsid w:val="00706340"/>
    <w:rsid w:val="00714447"/>
    <w:rsid w:val="0074243D"/>
    <w:rsid w:val="00757EEF"/>
    <w:rsid w:val="00771E9C"/>
    <w:rsid w:val="00815320"/>
    <w:rsid w:val="008470DD"/>
    <w:rsid w:val="00850B2A"/>
    <w:rsid w:val="00875328"/>
    <w:rsid w:val="00885025"/>
    <w:rsid w:val="008A6393"/>
    <w:rsid w:val="008E675F"/>
    <w:rsid w:val="008F5A92"/>
    <w:rsid w:val="0091217E"/>
    <w:rsid w:val="009575F3"/>
    <w:rsid w:val="00977679"/>
    <w:rsid w:val="009A1228"/>
    <w:rsid w:val="009E4C97"/>
    <w:rsid w:val="009F0719"/>
    <w:rsid w:val="009F1D74"/>
    <w:rsid w:val="00A15CC3"/>
    <w:rsid w:val="00A271DA"/>
    <w:rsid w:val="00A41DAF"/>
    <w:rsid w:val="00A50CDA"/>
    <w:rsid w:val="00A64AF0"/>
    <w:rsid w:val="00A75408"/>
    <w:rsid w:val="00A900D0"/>
    <w:rsid w:val="00A93169"/>
    <w:rsid w:val="00AA127A"/>
    <w:rsid w:val="00AA2A43"/>
    <w:rsid w:val="00AB541E"/>
    <w:rsid w:val="00AC0E8E"/>
    <w:rsid w:val="00AC3ACC"/>
    <w:rsid w:val="00B32A11"/>
    <w:rsid w:val="00B35740"/>
    <w:rsid w:val="00B53A61"/>
    <w:rsid w:val="00BE2F10"/>
    <w:rsid w:val="00BE478E"/>
    <w:rsid w:val="00BF6C27"/>
    <w:rsid w:val="00BF7909"/>
    <w:rsid w:val="00C23056"/>
    <w:rsid w:val="00CF1D6D"/>
    <w:rsid w:val="00CF3577"/>
    <w:rsid w:val="00D67901"/>
    <w:rsid w:val="00D74FAF"/>
    <w:rsid w:val="00DA1672"/>
    <w:rsid w:val="00DD1848"/>
    <w:rsid w:val="00DE779A"/>
    <w:rsid w:val="00DF38CB"/>
    <w:rsid w:val="00E24514"/>
    <w:rsid w:val="00E4238F"/>
    <w:rsid w:val="00E6005E"/>
    <w:rsid w:val="00E60A3E"/>
    <w:rsid w:val="00EB42D8"/>
    <w:rsid w:val="00EB5BAA"/>
    <w:rsid w:val="00ED344D"/>
    <w:rsid w:val="00EE53B3"/>
    <w:rsid w:val="00F07CD1"/>
    <w:rsid w:val="00F32C67"/>
    <w:rsid w:val="00F35AE3"/>
    <w:rsid w:val="00F5703E"/>
    <w:rsid w:val="00F66EC0"/>
    <w:rsid w:val="00F83D15"/>
    <w:rsid w:val="00FC0266"/>
    <w:rsid w:val="00FC1267"/>
    <w:rsid w:val="00FC3C4A"/>
    <w:rsid w:val="00FE43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71DA"/>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2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4A317F"/>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rsid w:val="00440980"/>
    <w:rPr>
      <w:rFonts w:ascii="Tahoma" w:hAnsi="Tahoma" w:cs="Tahoma"/>
      <w:sz w:val="16"/>
      <w:szCs w:val="16"/>
    </w:rPr>
  </w:style>
  <w:style w:type="character" w:customStyle="1" w:styleId="BalloonTextChar">
    <w:name w:val="Balloon Text Char"/>
    <w:basedOn w:val="DefaultParagraphFont"/>
    <w:link w:val="BalloonText"/>
    <w:rsid w:val="004409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71DA"/>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2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4A317F"/>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rsid w:val="00440980"/>
    <w:rPr>
      <w:rFonts w:ascii="Tahoma" w:hAnsi="Tahoma" w:cs="Tahoma"/>
      <w:sz w:val="16"/>
      <w:szCs w:val="16"/>
    </w:rPr>
  </w:style>
  <w:style w:type="character" w:customStyle="1" w:styleId="BalloonTextChar">
    <w:name w:val="Balloon Text Char"/>
    <w:basedOn w:val="DefaultParagraphFont"/>
    <w:link w:val="BalloonText"/>
    <w:rsid w:val="004409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TỈNH UỶ CAO BẰNG</vt:lpstr>
    </vt:vector>
  </TitlesOfParts>
  <Company>HOME</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UỶ CAO BẰNG</dc:title>
  <dc:creator>User</dc:creator>
  <cp:lastModifiedBy>ismail - [2010]</cp:lastModifiedBy>
  <cp:revision>3</cp:revision>
  <cp:lastPrinted>2023-06-22T08:21:00Z</cp:lastPrinted>
  <dcterms:created xsi:type="dcterms:W3CDTF">2023-06-22T08:21:00Z</dcterms:created>
  <dcterms:modified xsi:type="dcterms:W3CDTF">2023-06-22T08:22:00Z</dcterms:modified>
</cp:coreProperties>
</file>